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EF" w:rsidRDefault="00DF43EF" w:rsidP="00DF43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ТЕОРЕТИЧЕСКИЙ МАТЕРИАЛ</w:t>
      </w:r>
    </w:p>
    <w:p w:rsidR="00DF43EF" w:rsidRDefault="00DF43EF" w:rsidP="00DF43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ЦЕНОВАЯ ПОЛИТИКА ФИРМЫ</w:t>
      </w:r>
    </w:p>
    <w:p w:rsidR="00DF43EF" w:rsidRDefault="00DF43EF" w:rsidP="00DF43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</w:t>
      </w:r>
    </w:p>
    <w:p w:rsidR="00DF43EF" w:rsidRDefault="00DF43EF" w:rsidP="00DF43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Понятие ценовой политики</w:t>
      </w:r>
    </w:p>
    <w:p w:rsidR="00DF43EF" w:rsidRDefault="00DF43EF" w:rsidP="00DF43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Виды цен</w:t>
      </w:r>
    </w:p>
    <w:p w:rsidR="00DF43EF" w:rsidRDefault="00DF43EF" w:rsidP="00DF43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Структура цены</w:t>
      </w:r>
    </w:p>
    <w:p w:rsidR="00DF43EF" w:rsidRDefault="00DF43EF" w:rsidP="00DF43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Структура ценовой политики</w:t>
      </w:r>
    </w:p>
    <w:p w:rsidR="00DF43EF" w:rsidRDefault="00DF43EF" w:rsidP="00DF43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Управление ценами</w:t>
      </w:r>
    </w:p>
    <w:p w:rsidR="00DF43EF" w:rsidRDefault="00DF43EF" w:rsidP="00DF43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Ценовая эластичность спроса</w:t>
      </w:r>
    </w:p>
    <w:p w:rsid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ПОНЯТИЕ</w:t>
      </w: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 является единственным элементом комплекса маркетинга, обеспечивающим предпри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тию получение реального дохода. На рынке цена — не независимая переменная. Уровень цен зав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 от реализации других элементов комплекса маркетинга, а также от уровня конкуренции и сост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яния п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требительского спроса.</w:t>
      </w: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 ценовой политики в маркетинге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максимизировать прибыль при зада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объеме продаж в единицу времени. При разработке ценовой политики каждое предприятие с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мосто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 определяет для себя подлежащие решению задачи, которые могут быть диаметрально прот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воположными, например:</w:t>
      </w:r>
    </w:p>
    <w:p w:rsidR="00DF43EF" w:rsidRPr="00DF43EF" w:rsidRDefault="00DF43EF" w:rsidP="00DF43EF">
      <w:pPr>
        <w:numPr>
          <w:ilvl w:val="0"/>
          <w:numId w:val="1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максимизация выручки, когда выручка важнее прибыли. 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для сезонных тов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 или т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варов с ограниченным сроком хранения;</w:t>
      </w:r>
    </w:p>
    <w:p w:rsidR="00DF43EF" w:rsidRPr="00DF43EF" w:rsidRDefault="00DF43EF" w:rsidP="00DF43EF">
      <w:pPr>
        <w:numPr>
          <w:ilvl w:val="0"/>
          <w:numId w:val="1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максимизация цены, когда имидж товара важнее объемов продаж. 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для и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кусственн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ограничения спроса из-за невозможности его удовлетворить (демаркетинг);</w:t>
      </w:r>
    </w:p>
    <w:p w:rsidR="00DF43EF" w:rsidRPr="00DF43EF" w:rsidRDefault="00DF43EF" w:rsidP="00DF43EF">
      <w:pPr>
        <w:numPr>
          <w:ilvl w:val="0"/>
          <w:numId w:val="1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максимизация объемов продаж, когда удержание рынка важнее прибыли. 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для удерж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или завоевания рынка;</w:t>
      </w:r>
    </w:p>
    <w:p w:rsidR="00DF43EF" w:rsidRPr="00DF43EF" w:rsidRDefault="00DF43EF" w:rsidP="00DF43EF">
      <w:pPr>
        <w:numPr>
          <w:ilvl w:val="0"/>
          <w:numId w:val="1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повышение конкурентоспособности, когда объем продаж определяется ц</w:t>
      </w:r>
      <w:r w:rsidRPr="00DF43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DF43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ной. 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при продаже товаров с высокой эластичностью спроса;</w:t>
      </w:r>
    </w:p>
    <w:p w:rsidR="00DF43EF" w:rsidRPr="00DF43EF" w:rsidRDefault="00DF43EF" w:rsidP="00DF43EF">
      <w:pPr>
        <w:numPr>
          <w:ilvl w:val="0"/>
          <w:numId w:val="1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обеспечение заданной рентабельности, когда на первое место выходит поддержание рентабел</w:t>
      </w:r>
      <w:r w:rsidRPr="00DF43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</w:t>
      </w:r>
      <w:r w:rsidRPr="00DF43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ности. 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при производстве и реализации товаров массового спроса.</w:t>
      </w: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Таким образом, основной особенностью ценовой политики в маркетинге является ее напра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ленность на извлечение прибыли. Это всегда палка о двух концах. Прибыль можно получать за счет либо з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вышения цены для увеличения прибыли (что чревато потерей покупателей), либо занижения цены для привлечения покупателей (что чревато потерей рентабельности). Задача маркетинга — в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 оптимальный вариант ценообразования.</w:t>
      </w: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43EF" w:rsidRPr="00DF43EF" w:rsidRDefault="00DF43EF" w:rsidP="00DF43E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2. ЦЕНОВЫЕ КАТЕГОРИИ И ВИДЫ ЦЕН</w:t>
      </w: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на рынке присутствуют три ценовые категории: высшая, средняя и низшая. Они определяют особенности ценовой политики и применяемые на рынке ценовые стратегии позицион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рования т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вара.</w:t>
      </w:r>
    </w:p>
    <w:p w:rsidR="00DF43EF" w:rsidRPr="00DF43EF" w:rsidRDefault="00DF43EF" w:rsidP="00DF43EF">
      <w:pPr>
        <w:numPr>
          <w:ilvl w:val="0"/>
          <w:numId w:val="2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Высшая ценовая категория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подразумевает высокую цену и относительно высокую прибыль на единицу продукции. Вместе с тем это еще и большие затраты на продвижение товара и позиционирование его в качестве наилучшего на рынке. Да и поддержание качества на конкуре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тоспосо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уровне требует значительных затрат. Пример: продажа газированной воды «</w:t>
      </w:r>
      <w:proofErr w:type="spellStart"/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Coca-Cola</w:t>
      </w:r>
      <w:proofErr w:type="spellEnd"/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 общенациональной рекламой, «раздачей» холодильников предприятиям розничной торго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и т. п.</w:t>
      </w:r>
    </w:p>
    <w:p w:rsidR="00DF43EF" w:rsidRPr="00DF43EF" w:rsidRDefault="00DF43EF" w:rsidP="00DF43EF">
      <w:pPr>
        <w:numPr>
          <w:ilvl w:val="0"/>
          <w:numId w:val="2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ценовая категория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подразумевает среднюю цену, среднее качество товара и средний уровень прибыли. Продавцы товаров в этой категории не претендуют на роль ценовых лидеров рынка и ориентируются на массовых покупателей. Пример: газированная вода любого крупного отечественного производителя.</w:t>
      </w:r>
    </w:p>
    <w:p w:rsidR="00DF43EF" w:rsidRPr="00DF43EF" w:rsidRDefault="00DF43EF" w:rsidP="00DF43EF">
      <w:pPr>
        <w:numPr>
          <w:ilvl w:val="0"/>
          <w:numId w:val="2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Низшая ценовая категория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подразумевает низкую цену, невысокое качество и отсу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ствие средств на продвижение товара. Сама цена в низшей ценовой категории выступает для пок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пателей стимулом к совершению покупки. Пример: газированная вода, полуподпольно производ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 частными предпринимателями в России из германского концентрата и водопроводной воды.</w:t>
      </w: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Специфика в том, что интересы торговли совпадают с интересами производителя в высшей ценовой категории, независимы от них в средней категории и прямо противоречат в низшей. Та же бутылка дешевой газированной воды занимает столько же места на витрине, сколько и бутылка «</w:t>
      </w:r>
      <w:proofErr w:type="spellStart"/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Coca-Cola</w:t>
      </w:r>
      <w:proofErr w:type="spellEnd"/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 прибыли дает в несколько раз меньше.</w:t>
      </w: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ценовых категорий в маркетинге принято различать два вида цены на товар:</w:t>
      </w:r>
    </w:p>
    <w:p w:rsidR="00DF43EF" w:rsidRPr="00DF43EF" w:rsidRDefault="00DF43EF" w:rsidP="00DF43EF">
      <w:pPr>
        <w:numPr>
          <w:ilvl w:val="0"/>
          <w:numId w:val="3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базовая цена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цена, на которую ориентируется продавец. Она складывается из совокупных издержек и минимально допустимого размера прибыли. Ниже этой цены продавец не будет прод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свой товар. Иначе он утратит конкурентоспособность на рынке;</w:t>
      </w:r>
    </w:p>
    <w:p w:rsidR="00DF43EF" w:rsidRPr="00DF43EF" w:rsidRDefault="00DF43EF" w:rsidP="00DF43EF">
      <w:pPr>
        <w:numPr>
          <w:ilvl w:val="0"/>
          <w:numId w:val="3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справедливая цена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цена, на которую ориентируется покупатель; это стереотип в его сознании. Справедливая цена, несмотря на свою субъективность, оказывает определяющее влияние на поведение покупателей. Выше этой цены они заплатят только при наличии уникальных характер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стик, отличающих товар от имеющихся на рынке аналогов.</w:t>
      </w: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 является единственным элементом комплекса маркетинга, обеспечивающим предпри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тию получение реального дохода. На рынке цена — не независимая переменная. Уровень цен зав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 от реализации других элементов комплекса маркетинга, а также от уровня конкуренции и сост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яния п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требительского спроса.</w:t>
      </w: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 ценовой политики в маркетинге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максимизировать прибыль при зада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объеме продаж в единицу времени. При разработке ценовой политики каждое предприятие с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мосто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 определяет для себя подлежащие решению задачи, которые могут быть диаметрально прот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воположными, например:</w:t>
      </w:r>
    </w:p>
    <w:p w:rsidR="00DF43EF" w:rsidRPr="00DF43EF" w:rsidRDefault="00DF43EF" w:rsidP="00DF43EF">
      <w:pPr>
        <w:numPr>
          <w:ilvl w:val="0"/>
          <w:numId w:val="4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максимизация выручки, когда выручка важнее прибыли. 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для сезонных тов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 или т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варов с ограниченным сроком хранения;</w:t>
      </w:r>
    </w:p>
    <w:p w:rsidR="00DF43EF" w:rsidRPr="00DF43EF" w:rsidRDefault="00DF43EF" w:rsidP="00DF43EF">
      <w:pPr>
        <w:numPr>
          <w:ilvl w:val="0"/>
          <w:numId w:val="4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максимизация цены, когда имидж товара важнее объемов продаж. 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для и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кусственн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ограничения спроса из-за невозможности его удовлетворить (демаркетинг);</w:t>
      </w:r>
    </w:p>
    <w:p w:rsidR="00DF43EF" w:rsidRPr="00DF43EF" w:rsidRDefault="00DF43EF" w:rsidP="00DF43EF">
      <w:pPr>
        <w:numPr>
          <w:ilvl w:val="0"/>
          <w:numId w:val="4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максимизация объемов продаж, когда удержание рынка важнее прибыли. 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для удерж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или завоевания рынка;</w:t>
      </w:r>
    </w:p>
    <w:p w:rsidR="00DF43EF" w:rsidRPr="00DF43EF" w:rsidRDefault="00DF43EF" w:rsidP="00DF43EF">
      <w:pPr>
        <w:numPr>
          <w:ilvl w:val="0"/>
          <w:numId w:val="4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повышение конкурентоспособности, когда объем продаж определяется ц</w:t>
      </w:r>
      <w:r w:rsidRPr="00DF43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DF43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ной. 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при продаже товаров с высокой эластичностью спроса;</w:t>
      </w:r>
    </w:p>
    <w:p w:rsidR="00DF43EF" w:rsidRPr="00DF43EF" w:rsidRDefault="00DF43EF" w:rsidP="00DF43EF">
      <w:pPr>
        <w:numPr>
          <w:ilvl w:val="0"/>
          <w:numId w:val="4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обеспечение заданной рентабельности, когда на первое место выходит поддержание рентабел</w:t>
      </w:r>
      <w:r w:rsidRPr="00DF43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</w:t>
      </w:r>
      <w:r w:rsidRPr="00DF43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ности. 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при производстве и реализации товаров массового спроса.</w:t>
      </w: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Таким образом, основной особенностью ценовой политики в маркетинге является ее напра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ленность на извлечение прибыли. Это всегда палка о двух концах. Прибыль можно получать за счет либо з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вышения цены для увеличения прибыли (что чревато потерей покупателей), либо занижения цены для привлечения покупателей (что чревато потерей рентабельности). Задача маркетинга — в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 оптимальный вариант ценообразования.</w:t>
      </w: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43EF" w:rsidRPr="00DF43EF" w:rsidRDefault="00DF43EF" w:rsidP="00DF43E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3. ЦЕНОВЫЕ КАТЕГОРИИ И ВИДЫ ЦЕН</w:t>
      </w: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на рынке присутствуют три ценовые категории: высшая, средняя и низшая. Они определяют особенности ценовой политики и применяемые на рынке ценовые стратегии позицион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рования т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вара.</w:t>
      </w:r>
    </w:p>
    <w:p w:rsidR="00DF43EF" w:rsidRPr="00DF43EF" w:rsidRDefault="00DF43EF" w:rsidP="00DF43EF">
      <w:pPr>
        <w:numPr>
          <w:ilvl w:val="0"/>
          <w:numId w:val="5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Высшая ценовая категория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подразумевает высокую цену и относительно высокую прибыль на единицу продукции. Вместе с тем это еще и большие затраты на продвижение товара и позиционирование его в качестве наилучшего на рынке. Да и поддержание качества на конкуре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тоспосо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уровне требует значительных затрат. Пример: продажа газированной воды «</w:t>
      </w:r>
      <w:proofErr w:type="spellStart"/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Coca-Cola</w:t>
      </w:r>
      <w:proofErr w:type="spellEnd"/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 общенациональной рекламой, «раздачей» холодильников предприятиям розничной торго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и т. п.</w:t>
      </w:r>
    </w:p>
    <w:p w:rsidR="00DF43EF" w:rsidRPr="00DF43EF" w:rsidRDefault="00DF43EF" w:rsidP="00DF43EF">
      <w:pPr>
        <w:numPr>
          <w:ilvl w:val="0"/>
          <w:numId w:val="5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ценовая категория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подразумевает среднюю цену, среднее качество товара и средний уровень прибыли. Продавцы товаров в этой категории не претендуют на роль ценовых лидеров рынка и ориентируются на массовых покупателей. Пример: газированная вода любого крупного отечественного производителя.</w:t>
      </w:r>
    </w:p>
    <w:p w:rsidR="00DF43EF" w:rsidRPr="00DF43EF" w:rsidRDefault="00DF43EF" w:rsidP="00DF43EF">
      <w:pPr>
        <w:numPr>
          <w:ilvl w:val="0"/>
          <w:numId w:val="5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Низшая ценовая категория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подразумевает низкую цену, невысокое качество и отсу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ствие средств на продвижение товара. Сама цена в низшей ценовой категории выступает для пок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пателей стимулом к совершению покупки. Пример: газированная вода, полуподпольно производ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 частными предпринимателями в России из германского концентрата и водопроводной воды.</w:t>
      </w: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Специфика в том, что интересы торговли совпадают с интересами производителя в высшей ценовой категории, независимы от них в средней категории и прямо противоречат в низшей. Та же бутылка дешевой газированной воды занимает столько же места на витрине, сколько и бутылка «</w:t>
      </w:r>
      <w:proofErr w:type="spellStart"/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Coca-Cola</w:t>
      </w:r>
      <w:proofErr w:type="spellEnd"/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 прибыли дает в несколько раз меньше.</w:t>
      </w: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ценовых категорий в маркетинге принято различать два вида цены на товар:</w:t>
      </w:r>
    </w:p>
    <w:p w:rsidR="00DF43EF" w:rsidRPr="00DF43EF" w:rsidRDefault="00DF43EF" w:rsidP="00DF43EF">
      <w:pPr>
        <w:numPr>
          <w:ilvl w:val="0"/>
          <w:numId w:val="6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базовая цена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цена, на которую ориентируется продавец. Она складывается из совокупных издержек и минимально допустимого размера прибыли. Ниже этой цены продавец не будет прод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свой товар. Иначе он утратит конкурентоспособность на рынке;</w:t>
      </w:r>
    </w:p>
    <w:p w:rsidR="00DF43EF" w:rsidRPr="00DF43EF" w:rsidRDefault="00DF43EF" w:rsidP="00DF43EF">
      <w:pPr>
        <w:numPr>
          <w:ilvl w:val="0"/>
          <w:numId w:val="6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справедливая цена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цена, на которую ориентируется покупатель; это стереотип в его сознании. Справедливая цена, несмотря на свою субъективность, оказывает определяющее влияние на поведение покупателей. Выше этой цены они заплатят только при наличии уникальных характер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стик, отличающих товар от имеющихся на рынке аналогов.</w:t>
      </w: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Основная функция ценовой политики заключается в обеспечении максимального отличия между справедливой ценой в сознании потребителей и базовой ценой продавца. 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больше отл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чие, тем больше совокупная прибыль либо от снижения цены и увеличения объема продаж, либо от увеличения цены и прибыли на единицу продукции. Это сложная задача, так как любое ценовое р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шение должно быть спланированным и подготовленным.</w:t>
      </w: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маркетинге себестоимость определяет лишь нижнюю границу цены товара, ниже которой прод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вец не готов продавать свой товар. Верхняя граница цены товара определяется готовностью покуп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 платить за него более высокую цену.</w:t>
      </w: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маркетинга заключается не просто в том, чтобы продать товар как можно дороже. Г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раздо важнее обосновать завышенную цену и так позиционировать товар на рынке, чтобы потреб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тели восприняли эту цену как </w:t>
      </w:r>
      <w:proofErr w:type="gramStart"/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должное</w:t>
      </w:r>
      <w:proofErr w:type="gramEnd"/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рынке имеет значение не та цена, которую продавец хочет получить за свой товар, а та, к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торую покупатель готов заплатить за этот товар. Поэтому ценовая политика — наиболее эффекти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инструмент конкурентной борьбы. Гораздо проще изменить цену, чем изменить технологию произво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 товара, освоить новые каналы сбыта или изменить восприятие потребителей.</w:t>
      </w: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Ценовая конкуренция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подразумевает два основных направления конкурентного поведения на рынке.</w:t>
      </w:r>
    </w:p>
    <w:p w:rsidR="00DF43EF" w:rsidRPr="00DF43EF" w:rsidRDefault="00DF43EF" w:rsidP="00DF43EF">
      <w:pPr>
        <w:numPr>
          <w:ilvl w:val="0"/>
          <w:numId w:val="7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завышенной цены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позиционирования товара как элитного и в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сококачественного продукта. Покупатель, не обладая глубокими знаниями о товаре, часто орие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тируется на цену как на наиболее доступный показатель качества.</w:t>
      </w:r>
    </w:p>
    <w:p w:rsidR="00DF43EF" w:rsidRPr="00DF43EF" w:rsidRDefault="00DF43EF" w:rsidP="00DF43EF">
      <w:pPr>
        <w:numPr>
          <w:ilvl w:val="0"/>
          <w:numId w:val="7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заниженной цены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недопущения прихода на рынок новых конк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рентов и вытеснения с него старых. В маркетинге это называется «установлением высокого вхо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барьера на рынок» и «демпингом».</w:t>
      </w: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43EF" w:rsidRPr="00DF43EF" w:rsidRDefault="00DF43EF" w:rsidP="00DF43E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4. СТРУКТУРА ЦЕНОВОЙ ПОЛИТИКИ</w:t>
      </w: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Ценовая политика в маркетинге, как и товарная политика, состоит из двух взаимосвязанных соста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ляющих — политики ценообразования и политики управления ценами.</w:t>
      </w: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Политика ценообразования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заключается в установлении предельной цены на товар, а также его п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зиционировании в рамках избранной ценовой категории (по уровню цен). Ценообразование пров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дится с учетом ассортимента и качества товаров, их полезности, значимости, потребительского спроса, деятельности конкурентов, а также цен на товары-аналоги и товары-заменители. Понятия п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лезности и значимости пришли из общей экономической теории. Они отражают соотношение объе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и субъективного в восприятии товаров потребителями. Например, молоко более полезно, </w:t>
      </w:r>
      <w:proofErr w:type="gramStart"/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proofErr w:type="gramEnd"/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у нас любителей пива…</w:t>
      </w: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 ценообразования наиболее актуальна для продвижения новых или обновленных т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варов (то есть воспринимаемых потребителями как новые), а также для продвижения старых товаров на новых рынках.</w:t>
      </w:r>
      <w:proofErr w:type="gramEnd"/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вывода товара на рынок и его позиционирования в восприятии потребит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 значение политики ценообразования резко снижается. На первое место здесь выходит политика управления ценами.</w:t>
      </w: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Политика управления ценами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заключается в удержании фактических цен и регулировании условных цен исходя из особенностей потребительского спроса и конкуренции на рынке. Под усло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ными ценами понимаются цены (справедливые, предельные), на которые ориентируется потребитель 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принятии решения о покупке. Под регулированием подразумевается управление условными ц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нами для получения максимальной прибыли за счет разницы между ними и базовыми ценами.</w:t>
      </w: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ратегически</w:t>
      </w:r>
      <w:proofErr w:type="spellEnd"/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управление ценами осуществляется по двум основным направлениям:</w:t>
      </w:r>
    </w:p>
    <w:p w:rsidR="00DF43EF" w:rsidRPr="00DF43EF" w:rsidRDefault="00DF43EF" w:rsidP="00DF43EF">
      <w:pPr>
        <w:numPr>
          <w:ilvl w:val="0"/>
          <w:numId w:val="8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через повышение цены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случае, когда у товара нет аналогов и небольшой рынок сбыта, до той величины, за которой покупатели начнут отказываться от покупки:</w:t>
      </w:r>
    </w:p>
    <w:p w:rsidR="00DF43EF" w:rsidRPr="00DF43EF" w:rsidRDefault="00DF43EF" w:rsidP="00DF43EF">
      <w:pPr>
        <w:numPr>
          <w:ilvl w:val="0"/>
          <w:numId w:val="8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через снижение цены,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у товара большой рынок сбыта и цены конкурентов более высоки, до той величины, за которой совокупная прибыль от ценового стимулирования продаж не перестанет перекрывать убытки от снижения цены.</w:t>
      </w: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две крайности, простейшие варианты поведения, как плюс и минус на графике. Между ними может быть огромное количество вариантов в зависимости от специфики рыночной ситуации и сп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цифики деятельности предприятия, а также иных факторов.</w:t>
      </w: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Тактически управление ценами осуществляется через скидки и ценовую дискриминацию п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купат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лей.</w:t>
      </w: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43EF" w:rsidRPr="00DF43EF" w:rsidRDefault="00DF43EF" w:rsidP="00DF43E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5. УПРАВЛЕНИЕ ЦЕНАМИ: СКИДКИ И ЦЕНОВАЯ ДИСКРИМИНАЦИЯ</w:t>
      </w: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Скидки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самый простой, быстрый и эффективный инструмент маркетинга. Единственное их слабое место в том, что скидки нельзя применять бесконечно долго, поскольку потребители быс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 к ним привыкают и начинают воспринимать как должное. Основной критерий эффективности скидок — увеличение объемов продаж.</w:t>
      </w: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правило здесь таково: сначала следует «накидка», а затем скидка. В любом случае пр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давец ориентируется в своей деятельности на реальную базовую цену, а покупатель — на субъекти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 «справедливую цену». Применяемые скидки могут существенно различаться, но суть явления от эт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не меняется.</w:t>
      </w: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сезонные скидки действительно подразумевают распродажу товаров ниже себ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 в конце сезона. Однако эти затраты компенсируются повышенными наценками в начале сезона. Н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разумно ждать от продавца торговли себе в убыток. В противном случае снижение цены потребители могут воспринять как признак неконкурентоспособности товара, а повышение цены — как необо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нованное стремление продавца к сверхприбыли.</w:t>
      </w: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Ценовая дискриминация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подразумевает продажу одного и того же товара разным категор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 потребителей по разным ценам в одно и то же время и в одном и том же месте. Например, торг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 с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ти, ориентированные на потребителей со средним доходом, часто вводят дисконтные карты для пе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сионеров, чтобы одновременно охватить и этот сегмент рынка.</w:t>
      </w: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управлению цепами могут существенно различаться. Они могут предусма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ривать различные ценовые категории, регулирование цен, разнообразные системы скидок и т. д. Не обязательно использовать все средства маркетинга одновременно. Часто бывает достаточно небол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шого их числа для приобретения на рынке конкурентного преимущества.</w:t>
      </w: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небольшой магазин снижает розничную цену на один из товаров массового спроса в св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ассортименте до уровня закупочной цены в надежде на то, что покупатели попутно купят и другие товары по «обычной» цене. Если маркетинговый результат </w:t>
      </w:r>
      <w:proofErr w:type="gramStart"/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</w:t>
      </w:r>
      <w:proofErr w:type="gramEnd"/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достигнут, то совокупное ув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личение объемов продаж позволит договориться с поставщиком о дополнительной скидке на этот товар и сохранить конкурентное преимущество.</w:t>
      </w: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43EF" w:rsidRPr="00DF43EF" w:rsidRDefault="00DF43EF" w:rsidP="00DF43E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6. ЦЕНОВАЯ ЭЛАСТИЧНОСТЬ СПРОСА</w:t>
      </w: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рыночной конъюнктуры условные цены (на ценниках) могут завышаться для ув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личения прибыли с единицы проданного товара или снижаться для увеличения прибыли от роста объема продаж. Это зависит от множества причин, среди которых важнейшей является эл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стичность спроса на товар</w:t>
      </w: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 считается </w:t>
      </w:r>
      <w:r w:rsidRPr="00DF4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эластичным,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потребители не могут найти существенных различий между конкурирующими товарами при большом количестве продаж и сравнительно низкой цене за единицу товара (например, хлеб). Спрос считается неэластичным, когда продукция не имеет конк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рирующих аналогов, а потребительский спрос превышает предложение (например, планшет </w:t>
      </w:r>
      <w:proofErr w:type="spellStart"/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iPad</w:t>
      </w:r>
      <w:proofErr w:type="spellEnd"/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Эластичность спроса по цене выражается через </w:t>
      </w:r>
      <w:r w:rsidRPr="00DF43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коэффициент эластичности спроса </w:t>
      </w:r>
      <w:proofErr w:type="spellStart"/>
      <w:r w:rsidRPr="00DF43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Эц</w:t>
      </w:r>
      <w:proofErr w:type="spellEnd"/>
      <w:r w:rsidRPr="00DF43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43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Эц</w:t>
      </w:r>
      <w:proofErr w:type="spellEnd"/>
      <w:r w:rsidRPr="00DF43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= (Процентное изменение количества реализованной продукции) / (Процентное изменение цены)</w:t>
      </w: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Данный коэффициент будет всегда отрицателен, и его значение будет определяться по резул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татам отклонения полученного значения от единицы (результат деления). Отрицательность конечн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п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казателя значения не имеет, поэтому результат исчисляется по модулю (то есть без учета знака). Это универсальный метод, позволяющий быстро определить специфику рыночного спроса и принять р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шение в пользу увеличения или уменьшения цены.</w:t>
      </w: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1. 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значение коэффициента </w:t>
      </w:r>
      <w:proofErr w:type="spellStart"/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Эц</w:t>
      </w:r>
      <w:proofErr w:type="spellEnd"/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&gt; 1, то предприятие реализует товар, спрос по цене на который эластичен. Например, увеличение розничной цены товара на 10% привело к сниж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 пр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 на 15% или, наоборот, снижение цены на 10% привело к увеличению продаж на 15%. Это озн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чает, что:</w:t>
      </w:r>
    </w:p>
    <w:p w:rsidR="00DF43EF" w:rsidRPr="00DF43EF" w:rsidRDefault="00DF43EF" w:rsidP="00DF43EF">
      <w:pPr>
        <w:numPr>
          <w:ilvl w:val="0"/>
          <w:numId w:val="9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 покупают стабильные категории потребителей, незамедлительно реагирующие на изменение цены;</w:t>
      </w:r>
    </w:p>
    <w:p w:rsidR="00DF43EF" w:rsidRPr="00DF43EF" w:rsidRDefault="00DF43EF" w:rsidP="00DF43EF">
      <w:pPr>
        <w:numPr>
          <w:ilvl w:val="0"/>
          <w:numId w:val="9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затраты на покупку занимают существенную часть их бюджета;</w:t>
      </w:r>
    </w:p>
    <w:p w:rsidR="00DF43EF" w:rsidRPr="00DF43EF" w:rsidRDefault="00DF43EF" w:rsidP="00DF43EF">
      <w:pPr>
        <w:numPr>
          <w:ilvl w:val="0"/>
          <w:numId w:val="9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товара имеются аналоги, предлагаемые конкурентами.</w:t>
      </w: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F43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Вывод: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данных условиях увеличение выручки возможно лишь за счет снижения цены или такой модернизации товара, которая вызовет уменьшение эластичности спроса.</w:t>
      </w: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2.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Если значение коэффициента </w:t>
      </w:r>
      <w:proofErr w:type="spellStart"/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Эц</w:t>
      </w:r>
      <w:proofErr w:type="spellEnd"/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&lt; 1, то предприятие реализует товар, спрос на который неэластичен. Например, увеличение цены на 20 % привело к снижению продаж лишь на 10% или, наоборот, снижение цены на 20% привело к увеличению продаж только на 10%. Это озн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чает, что:</w:t>
      </w:r>
    </w:p>
    <w:p w:rsidR="00DF43EF" w:rsidRPr="00DF43EF" w:rsidRDefault="00DF43EF" w:rsidP="00DF43EF">
      <w:pPr>
        <w:numPr>
          <w:ilvl w:val="0"/>
          <w:numId w:val="10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конкурентов, реализующих данный товар, невелико;</w:t>
      </w:r>
    </w:p>
    <w:p w:rsidR="00DF43EF" w:rsidRPr="00DF43EF" w:rsidRDefault="00DF43EF" w:rsidP="00DF43EF">
      <w:pPr>
        <w:numPr>
          <w:ilvl w:val="0"/>
          <w:numId w:val="10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потребители малочувствительны к изменению цены;</w:t>
      </w:r>
    </w:p>
    <w:p w:rsidR="00DF43EF" w:rsidRPr="00DF43EF" w:rsidRDefault="00DF43EF" w:rsidP="00DF43EF">
      <w:pPr>
        <w:numPr>
          <w:ilvl w:val="0"/>
          <w:numId w:val="10"/>
        </w:numPr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прочих равных условиях (если речь не идет о монополисте) чем меньше эласти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спроса, тем меньшую долю затраты на товар занимают в бюджете потребителя.</w:t>
      </w: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F43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Вывод: 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данных условиях увеличение выручки может произойти только в результате пов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шения цены на товар.</w:t>
      </w: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3.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Если значение коэффициента </w:t>
      </w:r>
      <w:proofErr w:type="spellStart"/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Эц</w:t>
      </w:r>
      <w:proofErr w:type="spellEnd"/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1, то изменение цены на товар не влияет на объем получаемой выручки от продаж. Например, увеличение цены на 20% привело к снижению продаж тоже на 20% или, наоборот, снижение цены на 20% привело к аналогичному увеличению продаж. Такого не бывает никогда. Минимальные отклонения от 1 все равно будут.</w:t>
      </w: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не в этом. Если в результате проведения эксперимента с ценой отклонение от 1 дост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 велико, то нужно что-то срочно делать с ценами. Если же отклонение невелико, то ценовая п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литика соответствует особенностям спроса на рынке.</w:t>
      </w:r>
    </w:p>
    <w:p w:rsidR="00AC38EF" w:rsidRDefault="00AC38EF" w:rsidP="00DF43EF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4"/>
          <w:szCs w:val="24"/>
        </w:rPr>
      </w:pPr>
    </w:p>
    <w:p w:rsidR="00AC38EF" w:rsidRDefault="00AC38EF" w:rsidP="00DF43EF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4"/>
          <w:szCs w:val="24"/>
        </w:rPr>
      </w:pPr>
    </w:p>
    <w:p w:rsidR="00DF43EF" w:rsidRPr="00DF43EF" w:rsidRDefault="00AC38EF" w:rsidP="00DF43EF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DF43EF">
        <w:rPr>
          <w:b w:val="0"/>
          <w:bCs w:val="0"/>
          <w:color w:val="000000"/>
          <w:sz w:val="24"/>
          <w:szCs w:val="24"/>
        </w:rPr>
        <w:t>ПРАКТИЧЕСКАЯ РАБОТА: «ЦЕНОВАЯ ПОЛИТИКА»</w:t>
      </w:r>
    </w:p>
    <w:p w:rsidR="00DF43EF" w:rsidRPr="00DF43EF" w:rsidRDefault="00DF43EF" w:rsidP="00DF43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F43EF">
        <w:rPr>
          <w:b/>
          <w:bCs/>
          <w:i/>
          <w:iCs/>
          <w:color w:val="000000"/>
        </w:rPr>
        <w:t>Цель: </w:t>
      </w:r>
      <w:r w:rsidRPr="00DF43EF">
        <w:rPr>
          <w:color w:val="000000"/>
        </w:rPr>
        <w:t>научиться анализировать ценовую политику предприятия.</w:t>
      </w:r>
    </w:p>
    <w:p w:rsidR="00DF43EF" w:rsidRPr="00DF43EF" w:rsidRDefault="00DF43EF" w:rsidP="00DF43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F43EF">
        <w:rPr>
          <w:b/>
          <w:bCs/>
          <w:i/>
          <w:iCs/>
          <w:color w:val="000000"/>
        </w:rPr>
        <w:t>Задание:</w:t>
      </w:r>
    </w:p>
    <w:p w:rsidR="00DF43EF" w:rsidRPr="00DF43EF" w:rsidRDefault="00DF43EF" w:rsidP="00DF43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F43EF">
        <w:rPr>
          <w:color w:val="000000"/>
        </w:rPr>
        <w:t>- дать оценку ценовой политики предприятия;</w:t>
      </w:r>
    </w:p>
    <w:p w:rsidR="00DF43EF" w:rsidRPr="00DF43EF" w:rsidRDefault="00DF43EF" w:rsidP="00DF43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F43EF">
        <w:rPr>
          <w:color w:val="000000"/>
        </w:rPr>
        <w:t>- какой метод ценообразования использует данное предприятие, какой бы вы предложили бы избрать для руководства предприятия;</w:t>
      </w:r>
    </w:p>
    <w:p w:rsidR="00DF43EF" w:rsidRPr="00DF43EF" w:rsidRDefault="00DF43EF" w:rsidP="00DF43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F43EF">
        <w:rPr>
          <w:b/>
          <w:bCs/>
          <w:i/>
          <w:iCs/>
          <w:color w:val="000000"/>
        </w:rPr>
        <w:t>- </w:t>
      </w:r>
      <w:r w:rsidRPr="00DF43EF">
        <w:rPr>
          <w:color w:val="000000"/>
        </w:rPr>
        <w:t>определить наиболее приемлемую ценовую стратегию для предприятия;</w:t>
      </w:r>
    </w:p>
    <w:p w:rsidR="00DF43EF" w:rsidRPr="00DF43EF" w:rsidRDefault="00DF43EF" w:rsidP="00DF43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F43EF">
        <w:rPr>
          <w:color w:val="000000"/>
        </w:rPr>
        <w:t>- разработайте мероприятия по совершенствованию ценовой политики, которые следует орг</w:t>
      </w:r>
      <w:r w:rsidRPr="00DF43EF">
        <w:rPr>
          <w:color w:val="000000"/>
        </w:rPr>
        <w:t>а</w:t>
      </w:r>
      <w:r w:rsidRPr="00DF43EF">
        <w:rPr>
          <w:color w:val="000000"/>
        </w:rPr>
        <w:t>низ</w:t>
      </w:r>
      <w:r w:rsidRPr="00DF43EF">
        <w:rPr>
          <w:color w:val="000000"/>
        </w:rPr>
        <w:t>о</w:t>
      </w:r>
      <w:r w:rsidRPr="00DF43EF">
        <w:rPr>
          <w:color w:val="000000"/>
        </w:rPr>
        <w:t>вать и провести руководству предприятия для укрепления рыночных позиций.</w:t>
      </w:r>
    </w:p>
    <w:p w:rsidR="00DF43EF" w:rsidRDefault="00DF43EF" w:rsidP="00DF43EF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</w:rPr>
      </w:pPr>
      <w:r w:rsidRPr="00DF43EF">
        <w:rPr>
          <w:b/>
          <w:bCs/>
          <w:i/>
          <w:iCs/>
          <w:color w:val="000000"/>
        </w:rPr>
        <w:t>Ход работы:</w:t>
      </w:r>
    </w:p>
    <w:p w:rsidR="00AC38EF" w:rsidRPr="00DF43EF" w:rsidRDefault="00AC38EF" w:rsidP="00DF43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ПРИМЕР.</w:t>
      </w:r>
      <w:bookmarkStart w:id="0" w:name="_GoBack"/>
      <w:bookmarkEnd w:id="0"/>
    </w:p>
    <w:p w:rsidR="00DF43EF" w:rsidRPr="00DF43EF" w:rsidRDefault="00DF43EF" w:rsidP="00DF43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F43EF">
        <w:rPr>
          <w:color w:val="000000"/>
        </w:rPr>
        <w:t xml:space="preserve">1.Оценка ценовой политики кафе « Бульвар </w:t>
      </w:r>
      <w:proofErr w:type="spellStart"/>
      <w:r w:rsidRPr="00DF43EF">
        <w:rPr>
          <w:color w:val="000000"/>
        </w:rPr>
        <w:t>Дежа</w:t>
      </w:r>
      <w:proofErr w:type="spellEnd"/>
      <w:r w:rsidRPr="00DF43EF">
        <w:rPr>
          <w:color w:val="000000"/>
        </w:rPr>
        <w:t xml:space="preserve"> </w:t>
      </w:r>
      <w:proofErr w:type="spellStart"/>
      <w:r w:rsidRPr="00DF43EF">
        <w:rPr>
          <w:color w:val="000000"/>
        </w:rPr>
        <w:t>вю</w:t>
      </w:r>
      <w:proofErr w:type="spellEnd"/>
      <w:r w:rsidRPr="00DF43EF">
        <w:rPr>
          <w:color w:val="000000"/>
        </w:rPr>
        <w:t>»</w:t>
      </w:r>
    </w:p>
    <w:p w:rsidR="00DF43EF" w:rsidRPr="00DF43EF" w:rsidRDefault="00DF43EF" w:rsidP="00DF43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F43EF">
        <w:rPr>
          <w:color w:val="000000"/>
        </w:rPr>
        <w:t xml:space="preserve">В кафе « Бульвар </w:t>
      </w:r>
      <w:proofErr w:type="spellStart"/>
      <w:r w:rsidRPr="00DF43EF">
        <w:rPr>
          <w:color w:val="000000"/>
        </w:rPr>
        <w:t>Дежа</w:t>
      </w:r>
      <w:proofErr w:type="spellEnd"/>
      <w:r w:rsidRPr="00DF43EF">
        <w:rPr>
          <w:color w:val="000000"/>
        </w:rPr>
        <w:t xml:space="preserve"> </w:t>
      </w:r>
      <w:proofErr w:type="spellStart"/>
      <w:r w:rsidRPr="00DF43EF">
        <w:rPr>
          <w:color w:val="000000"/>
        </w:rPr>
        <w:t>вю</w:t>
      </w:r>
      <w:proofErr w:type="spellEnd"/>
      <w:r w:rsidRPr="00DF43EF">
        <w:rPr>
          <w:color w:val="000000"/>
        </w:rPr>
        <w:t>» присутствует наценка от 100 % до 200% в зависимости от типов блюд. По сравнению с другими аналогичными предприятиями нашего города, уровень цен кафе ум</w:t>
      </w:r>
      <w:r w:rsidRPr="00DF43EF">
        <w:rPr>
          <w:color w:val="000000"/>
        </w:rPr>
        <w:t>е</w:t>
      </w:r>
      <w:r w:rsidRPr="00DF43EF">
        <w:rPr>
          <w:color w:val="000000"/>
        </w:rPr>
        <w:t>ренный и вполне приемлем для среднего класса общества.</w:t>
      </w:r>
    </w:p>
    <w:p w:rsidR="00DF43EF" w:rsidRPr="00DF43EF" w:rsidRDefault="00DF43EF" w:rsidP="00DF43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F43EF">
        <w:rPr>
          <w:color w:val="000000"/>
        </w:rPr>
        <w:t>Одним из главных конкурентов кафе «</w:t>
      </w:r>
      <w:proofErr w:type="spellStart"/>
      <w:r w:rsidRPr="00DF43EF">
        <w:rPr>
          <w:color w:val="000000"/>
        </w:rPr>
        <w:t>Дежа</w:t>
      </w:r>
      <w:proofErr w:type="spellEnd"/>
      <w:r w:rsidRPr="00DF43EF">
        <w:rPr>
          <w:color w:val="000000"/>
        </w:rPr>
        <w:t xml:space="preserve"> </w:t>
      </w:r>
      <w:proofErr w:type="spellStart"/>
      <w:r w:rsidRPr="00DF43EF">
        <w:rPr>
          <w:color w:val="000000"/>
        </w:rPr>
        <w:t>Вю</w:t>
      </w:r>
      <w:proofErr w:type="spellEnd"/>
      <w:r w:rsidRPr="00DF43EF">
        <w:rPr>
          <w:color w:val="000000"/>
        </w:rPr>
        <w:t>» по качеству блюд является ресторан «</w:t>
      </w:r>
      <w:proofErr w:type="spellStart"/>
      <w:r w:rsidRPr="00DF43EF">
        <w:rPr>
          <w:color w:val="000000"/>
        </w:rPr>
        <w:t>Глам</w:t>
      </w:r>
      <w:r w:rsidRPr="00DF43EF">
        <w:rPr>
          <w:color w:val="000000"/>
        </w:rPr>
        <w:t>а</w:t>
      </w:r>
      <w:r w:rsidRPr="00DF43EF">
        <w:rPr>
          <w:color w:val="000000"/>
        </w:rPr>
        <w:t>кама</w:t>
      </w:r>
      <w:proofErr w:type="spellEnd"/>
      <w:r w:rsidRPr="00DF43EF">
        <w:rPr>
          <w:color w:val="000000"/>
        </w:rPr>
        <w:t>». При установке цены немаловажную роль играет анализ цен конкурентов. Любому предпри</w:t>
      </w:r>
      <w:r w:rsidRPr="00DF43EF">
        <w:rPr>
          <w:color w:val="000000"/>
        </w:rPr>
        <w:t>я</w:t>
      </w:r>
      <w:r w:rsidRPr="00DF43EF">
        <w:rPr>
          <w:color w:val="000000"/>
        </w:rPr>
        <w:t>тию необходимо знать цены и качество товаров конкурентов, чтобы иметь возможность установить сре</w:t>
      </w:r>
      <w:r w:rsidRPr="00DF43EF">
        <w:rPr>
          <w:color w:val="000000"/>
        </w:rPr>
        <w:t>д</w:t>
      </w:r>
      <w:r w:rsidRPr="00DF43EF">
        <w:rPr>
          <w:color w:val="000000"/>
        </w:rPr>
        <w:t>ний диапазон цен, позволяющий учитывать влияние конкурентов и их реакцию на изменение цен данного предприятия.</w:t>
      </w:r>
    </w:p>
    <w:p w:rsidR="00DF43EF" w:rsidRPr="00DF43EF" w:rsidRDefault="00DF43EF" w:rsidP="00DF43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F43EF">
        <w:rPr>
          <w:color w:val="000000"/>
        </w:rPr>
        <w:lastRenderedPageBreak/>
        <w:t xml:space="preserve">Целью является сравнить цены блюд кафе «Бульвар </w:t>
      </w:r>
      <w:proofErr w:type="spellStart"/>
      <w:r w:rsidRPr="00DF43EF">
        <w:rPr>
          <w:color w:val="000000"/>
        </w:rPr>
        <w:t>Дежа</w:t>
      </w:r>
      <w:proofErr w:type="spellEnd"/>
      <w:r w:rsidRPr="00DF43EF">
        <w:rPr>
          <w:color w:val="000000"/>
        </w:rPr>
        <w:t xml:space="preserve"> </w:t>
      </w:r>
      <w:proofErr w:type="spellStart"/>
      <w:r w:rsidRPr="00DF43EF">
        <w:rPr>
          <w:color w:val="000000"/>
        </w:rPr>
        <w:t>Вю</w:t>
      </w:r>
      <w:proofErr w:type="spellEnd"/>
      <w:r w:rsidRPr="00DF43EF">
        <w:rPr>
          <w:color w:val="000000"/>
        </w:rPr>
        <w:t>» и «</w:t>
      </w:r>
      <w:proofErr w:type="spellStart"/>
      <w:r w:rsidRPr="00DF43EF">
        <w:rPr>
          <w:color w:val="000000"/>
        </w:rPr>
        <w:t>Гламакама</w:t>
      </w:r>
      <w:proofErr w:type="spellEnd"/>
      <w:r w:rsidRPr="00DF43EF">
        <w:rPr>
          <w:color w:val="000000"/>
        </w:rPr>
        <w:t>». Для сравнения воз</w:t>
      </w:r>
      <w:r w:rsidRPr="00DF43EF">
        <w:rPr>
          <w:color w:val="000000"/>
        </w:rPr>
        <w:t>ь</w:t>
      </w:r>
      <w:r w:rsidRPr="00DF43EF">
        <w:rPr>
          <w:color w:val="000000"/>
        </w:rPr>
        <w:t>мём салат «Греческий».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80"/>
        <w:gridCol w:w="5596"/>
      </w:tblGrid>
      <w:tr w:rsidR="00DF43EF" w:rsidRPr="00DF43EF" w:rsidTr="00AC38EF">
        <w:trPr>
          <w:trHeight w:val="3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3EF" w:rsidRPr="00DF43EF" w:rsidRDefault="00DF43EF" w:rsidP="00AC38E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F43EF">
              <w:rPr>
                <w:color w:val="000000"/>
              </w:rPr>
              <w:t>Салат «Греческий»</w:t>
            </w:r>
          </w:p>
        </w:tc>
      </w:tr>
      <w:tr w:rsidR="00DF43EF" w:rsidRPr="00DF43EF" w:rsidTr="00AC38EF">
        <w:trPr>
          <w:trHeight w:val="585"/>
        </w:trPr>
        <w:tc>
          <w:tcPr>
            <w:tcW w:w="2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3EF" w:rsidRPr="00DF43EF" w:rsidRDefault="00DF43EF" w:rsidP="00AC38E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F43EF">
              <w:rPr>
                <w:color w:val="000000"/>
              </w:rPr>
              <w:t xml:space="preserve">« Бульвар </w:t>
            </w:r>
            <w:proofErr w:type="spellStart"/>
            <w:r w:rsidRPr="00DF43EF">
              <w:rPr>
                <w:color w:val="000000"/>
              </w:rPr>
              <w:t>Дежа</w:t>
            </w:r>
            <w:proofErr w:type="spellEnd"/>
            <w:r w:rsidRPr="00DF43EF">
              <w:rPr>
                <w:color w:val="000000"/>
              </w:rPr>
              <w:t xml:space="preserve"> </w:t>
            </w:r>
            <w:proofErr w:type="spellStart"/>
            <w:r w:rsidRPr="00DF43EF">
              <w:rPr>
                <w:color w:val="000000"/>
              </w:rPr>
              <w:t>вю</w:t>
            </w:r>
            <w:proofErr w:type="spellEnd"/>
            <w:r w:rsidRPr="00DF43EF">
              <w:rPr>
                <w:color w:val="000000"/>
              </w:rPr>
              <w:t>»</w:t>
            </w:r>
          </w:p>
        </w:tc>
        <w:tc>
          <w:tcPr>
            <w:tcW w:w="2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3EF" w:rsidRPr="00DF43EF" w:rsidRDefault="00DF43EF" w:rsidP="00AC38E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F43EF">
              <w:rPr>
                <w:color w:val="000000"/>
              </w:rPr>
              <w:t>«</w:t>
            </w:r>
            <w:proofErr w:type="spellStart"/>
            <w:r w:rsidRPr="00DF43EF">
              <w:rPr>
                <w:color w:val="000000"/>
              </w:rPr>
              <w:t>Гламакама</w:t>
            </w:r>
            <w:proofErr w:type="spellEnd"/>
            <w:r w:rsidRPr="00DF43EF">
              <w:rPr>
                <w:color w:val="000000"/>
              </w:rPr>
              <w:t>»</w:t>
            </w:r>
          </w:p>
        </w:tc>
      </w:tr>
      <w:tr w:rsidR="00DF43EF" w:rsidRPr="00DF43EF" w:rsidTr="00AC38EF">
        <w:trPr>
          <w:trHeight w:val="2281"/>
        </w:trPr>
        <w:tc>
          <w:tcPr>
            <w:tcW w:w="2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3EF" w:rsidRPr="00DF43EF" w:rsidRDefault="00DF43EF" w:rsidP="00AC38E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F43EF">
              <w:rPr>
                <w:color w:val="000000"/>
              </w:rPr>
              <w:t>Помидоры-80 г,</w:t>
            </w:r>
          </w:p>
          <w:p w:rsidR="00DF43EF" w:rsidRPr="00DF43EF" w:rsidRDefault="00DF43EF" w:rsidP="00AC38E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F43EF">
              <w:rPr>
                <w:color w:val="000000"/>
              </w:rPr>
              <w:t>Огурцы-60г</w:t>
            </w:r>
          </w:p>
          <w:p w:rsidR="00DF43EF" w:rsidRPr="00DF43EF" w:rsidRDefault="00DF43EF" w:rsidP="00AC38E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F43EF">
              <w:rPr>
                <w:color w:val="000000"/>
              </w:rPr>
              <w:t>Болгарский перец- 40г</w:t>
            </w:r>
          </w:p>
          <w:p w:rsidR="00DF43EF" w:rsidRPr="00DF43EF" w:rsidRDefault="00DF43EF" w:rsidP="00AC38E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F43EF">
              <w:rPr>
                <w:color w:val="000000"/>
              </w:rPr>
              <w:t>Лук красный репч</w:t>
            </w:r>
            <w:r w:rsidRPr="00DF43EF">
              <w:rPr>
                <w:color w:val="000000"/>
              </w:rPr>
              <w:t>а</w:t>
            </w:r>
            <w:r w:rsidRPr="00DF43EF">
              <w:rPr>
                <w:color w:val="000000"/>
              </w:rPr>
              <w:t>тый – 20г.</w:t>
            </w:r>
          </w:p>
          <w:p w:rsidR="00DF43EF" w:rsidRPr="00DF43EF" w:rsidRDefault="00DF43EF" w:rsidP="00AC38E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DF43EF">
              <w:rPr>
                <w:color w:val="000000"/>
              </w:rPr>
              <w:t>Микс</w:t>
            </w:r>
            <w:proofErr w:type="spellEnd"/>
            <w:r w:rsidRPr="00DF43EF">
              <w:rPr>
                <w:color w:val="000000"/>
              </w:rPr>
              <w:t xml:space="preserve"> из листьев с</w:t>
            </w:r>
            <w:r w:rsidRPr="00DF43EF">
              <w:rPr>
                <w:color w:val="000000"/>
              </w:rPr>
              <w:t>а</w:t>
            </w:r>
            <w:r w:rsidRPr="00DF43EF">
              <w:rPr>
                <w:color w:val="000000"/>
              </w:rPr>
              <w:t>лата- 40г.</w:t>
            </w:r>
          </w:p>
          <w:p w:rsidR="00DF43EF" w:rsidRPr="00DF43EF" w:rsidRDefault="00DF43EF" w:rsidP="00AC38E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F43EF">
              <w:rPr>
                <w:color w:val="000000"/>
              </w:rPr>
              <w:t>Сыр Фета – 30г.</w:t>
            </w:r>
          </w:p>
          <w:p w:rsidR="00DF43EF" w:rsidRPr="00DF43EF" w:rsidRDefault="00DF43EF" w:rsidP="00AC38E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F43EF">
              <w:rPr>
                <w:color w:val="000000"/>
              </w:rPr>
              <w:t>Соус "Пр</w:t>
            </w:r>
            <w:r w:rsidRPr="00DF43EF">
              <w:rPr>
                <w:color w:val="000000"/>
              </w:rPr>
              <w:t>о</w:t>
            </w:r>
            <w:r w:rsidRPr="00DF43EF">
              <w:rPr>
                <w:color w:val="000000"/>
              </w:rPr>
              <w:t>ванские травы" – 20г.</w:t>
            </w:r>
          </w:p>
          <w:p w:rsidR="00DF43EF" w:rsidRPr="00DF43EF" w:rsidRDefault="00DF43EF" w:rsidP="00AC38E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F43EF">
              <w:rPr>
                <w:color w:val="000000"/>
              </w:rPr>
              <w:t>Маслины – 10г</w:t>
            </w:r>
          </w:p>
        </w:tc>
        <w:tc>
          <w:tcPr>
            <w:tcW w:w="2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3EF" w:rsidRPr="00DF43EF" w:rsidRDefault="00DF43EF" w:rsidP="00AC38E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F43EF">
              <w:rPr>
                <w:color w:val="000000"/>
              </w:rPr>
              <w:t>Помидоры - 80 г. Огурцы – 80г.</w:t>
            </w:r>
          </w:p>
          <w:p w:rsidR="00DF43EF" w:rsidRPr="00DF43EF" w:rsidRDefault="00DF43EF" w:rsidP="00AC38E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F43EF">
              <w:rPr>
                <w:color w:val="000000"/>
              </w:rPr>
              <w:t>Лук-шалот – 20г П</w:t>
            </w:r>
            <w:r w:rsidRPr="00DF43EF">
              <w:rPr>
                <w:color w:val="000000"/>
              </w:rPr>
              <w:t>е</w:t>
            </w:r>
            <w:r w:rsidRPr="00DF43EF">
              <w:rPr>
                <w:color w:val="000000"/>
              </w:rPr>
              <w:t>рец сладкий – 30г</w:t>
            </w:r>
          </w:p>
          <w:p w:rsidR="00DF43EF" w:rsidRPr="00DF43EF" w:rsidRDefault="00DF43EF" w:rsidP="00AC38E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F43EF">
              <w:rPr>
                <w:color w:val="000000"/>
              </w:rPr>
              <w:t>Брынза - 40г Маслины – 10г Оливковое ма</w:t>
            </w:r>
            <w:r w:rsidRPr="00DF43EF">
              <w:rPr>
                <w:color w:val="000000"/>
              </w:rPr>
              <w:t>с</w:t>
            </w:r>
            <w:r w:rsidRPr="00DF43EF">
              <w:rPr>
                <w:color w:val="000000"/>
              </w:rPr>
              <w:t>ло- 20г.</w:t>
            </w:r>
          </w:p>
          <w:p w:rsidR="00DF43EF" w:rsidRPr="00DF43EF" w:rsidRDefault="00DF43EF" w:rsidP="00AC38E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F43EF">
              <w:rPr>
                <w:color w:val="000000"/>
              </w:rPr>
              <w:t>Лимонный сок – 5г</w:t>
            </w:r>
          </w:p>
        </w:tc>
      </w:tr>
      <w:tr w:rsidR="00DF43EF" w:rsidRPr="00DF43EF" w:rsidTr="00AC38EF">
        <w:trPr>
          <w:trHeight w:val="300"/>
        </w:trPr>
        <w:tc>
          <w:tcPr>
            <w:tcW w:w="2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3EF" w:rsidRPr="00DF43EF" w:rsidRDefault="00DF43EF" w:rsidP="00AC38E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F43EF">
              <w:rPr>
                <w:color w:val="000000"/>
              </w:rPr>
              <w:t>Выход:300г.-290</w:t>
            </w:r>
          </w:p>
        </w:tc>
        <w:tc>
          <w:tcPr>
            <w:tcW w:w="2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3EF" w:rsidRPr="00DF43EF" w:rsidRDefault="00DF43EF" w:rsidP="00AC38E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F43EF">
              <w:rPr>
                <w:color w:val="000000"/>
              </w:rPr>
              <w:t>Выход:295г.-310</w:t>
            </w:r>
          </w:p>
        </w:tc>
      </w:tr>
    </w:tbl>
    <w:p w:rsidR="00AC38EF" w:rsidRDefault="00AC38EF" w:rsidP="00DF43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43EF" w:rsidRPr="00DF43EF" w:rsidRDefault="00DF43EF" w:rsidP="00DF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3EF">
        <w:rPr>
          <w:rFonts w:ascii="Times New Roman" w:hAnsi="Times New Roman" w:cs="Times New Roman"/>
          <w:color w:val="000000"/>
          <w:sz w:val="24"/>
          <w:szCs w:val="24"/>
        </w:rPr>
        <w:t>Салат «Греческий» кафе «</w:t>
      </w:r>
      <w:proofErr w:type="spellStart"/>
      <w:r w:rsidRPr="00DF43EF">
        <w:rPr>
          <w:rFonts w:ascii="Times New Roman" w:hAnsi="Times New Roman" w:cs="Times New Roman"/>
          <w:color w:val="000000"/>
          <w:sz w:val="24"/>
          <w:szCs w:val="24"/>
        </w:rPr>
        <w:t>Дежа</w:t>
      </w:r>
      <w:proofErr w:type="spellEnd"/>
      <w:r w:rsidRPr="00DF43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43EF">
        <w:rPr>
          <w:rFonts w:ascii="Times New Roman" w:hAnsi="Times New Roman" w:cs="Times New Roman"/>
          <w:color w:val="000000"/>
          <w:sz w:val="24"/>
          <w:szCs w:val="24"/>
        </w:rPr>
        <w:t>Вю</w:t>
      </w:r>
      <w:proofErr w:type="spellEnd"/>
      <w:r w:rsidRPr="00DF43EF">
        <w:rPr>
          <w:rFonts w:ascii="Times New Roman" w:hAnsi="Times New Roman" w:cs="Times New Roman"/>
          <w:color w:val="000000"/>
          <w:sz w:val="24"/>
          <w:szCs w:val="24"/>
        </w:rPr>
        <w:t>» дешевле салата «Греческий» ресторана «</w:t>
      </w:r>
      <w:proofErr w:type="spellStart"/>
      <w:r w:rsidRPr="00DF43EF">
        <w:rPr>
          <w:rFonts w:ascii="Times New Roman" w:hAnsi="Times New Roman" w:cs="Times New Roman"/>
          <w:color w:val="000000"/>
          <w:sz w:val="24"/>
          <w:szCs w:val="24"/>
        </w:rPr>
        <w:t>Гламакама</w:t>
      </w:r>
      <w:proofErr w:type="spellEnd"/>
      <w:r w:rsidRPr="00DF43EF">
        <w:rPr>
          <w:rFonts w:ascii="Times New Roman" w:hAnsi="Times New Roman" w:cs="Times New Roman"/>
          <w:color w:val="000000"/>
          <w:sz w:val="24"/>
          <w:szCs w:val="24"/>
        </w:rPr>
        <w:t>», х</w:t>
      </w:r>
      <w:r w:rsidRPr="00DF43E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F43EF">
        <w:rPr>
          <w:rFonts w:ascii="Times New Roman" w:hAnsi="Times New Roman" w:cs="Times New Roman"/>
          <w:color w:val="000000"/>
          <w:sz w:val="24"/>
          <w:szCs w:val="24"/>
        </w:rPr>
        <w:t>тя в</w:t>
      </w:r>
      <w:r w:rsidRPr="00DF43EF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DF43EF">
        <w:rPr>
          <w:rFonts w:ascii="Times New Roman" w:hAnsi="Times New Roman" w:cs="Times New Roman"/>
          <w:color w:val="000000"/>
          <w:sz w:val="24"/>
          <w:szCs w:val="24"/>
        </w:rPr>
        <w:t>ходом блюда они немного отличаются (5г.), а разница в цене-20 руб</w:t>
      </w:r>
      <w:proofErr w:type="gramStart"/>
      <w:r w:rsidRPr="00DF43EF"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 w:rsidRPr="00DF43EF">
        <w:rPr>
          <w:rFonts w:ascii="Times New Roman" w:hAnsi="Times New Roman" w:cs="Times New Roman"/>
          <w:color w:val="000000"/>
          <w:sz w:val="24"/>
          <w:szCs w:val="24"/>
        </w:rPr>
        <w:t>дороже салат «Греческий» р</w:t>
      </w:r>
      <w:r w:rsidRPr="00DF43E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F43EF">
        <w:rPr>
          <w:rFonts w:ascii="Times New Roman" w:hAnsi="Times New Roman" w:cs="Times New Roman"/>
          <w:color w:val="000000"/>
          <w:sz w:val="24"/>
          <w:szCs w:val="24"/>
        </w:rPr>
        <w:t>сторана «</w:t>
      </w:r>
      <w:proofErr w:type="spellStart"/>
      <w:r w:rsidRPr="00DF43EF">
        <w:rPr>
          <w:rFonts w:ascii="Times New Roman" w:hAnsi="Times New Roman" w:cs="Times New Roman"/>
          <w:color w:val="000000"/>
          <w:sz w:val="24"/>
          <w:szCs w:val="24"/>
        </w:rPr>
        <w:t>Гламакама</w:t>
      </w:r>
      <w:proofErr w:type="spellEnd"/>
      <w:r w:rsidRPr="00DF43EF">
        <w:rPr>
          <w:rFonts w:ascii="Times New Roman" w:hAnsi="Times New Roman" w:cs="Times New Roman"/>
          <w:color w:val="000000"/>
          <w:sz w:val="24"/>
          <w:szCs w:val="24"/>
        </w:rPr>
        <w:t>»)</w:t>
      </w:r>
    </w:p>
    <w:p w:rsidR="00DF43EF" w:rsidRPr="00DF43EF" w:rsidRDefault="00DF43EF" w:rsidP="00DF43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F43EF">
        <w:rPr>
          <w:color w:val="000000"/>
        </w:rPr>
        <w:t>2.Ценовая стратегия предприятия.</w:t>
      </w:r>
    </w:p>
    <w:p w:rsidR="00DF43EF" w:rsidRPr="00DF43EF" w:rsidRDefault="00DF43EF" w:rsidP="00DF43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F43EF">
        <w:rPr>
          <w:color w:val="000000"/>
        </w:rPr>
        <w:t xml:space="preserve">«Бульвар </w:t>
      </w:r>
      <w:proofErr w:type="spellStart"/>
      <w:r w:rsidRPr="00DF43EF">
        <w:rPr>
          <w:color w:val="000000"/>
        </w:rPr>
        <w:t>Дежа</w:t>
      </w:r>
      <w:proofErr w:type="spellEnd"/>
      <w:r w:rsidRPr="00DF43EF">
        <w:rPr>
          <w:color w:val="000000"/>
        </w:rPr>
        <w:t xml:space="preserve"> </w:t>
      </w:r>
      <w:proofErr w:type="spellStart"/>
      <w:r w:rsidRPr="00DF43EF">
        <w:rPr>
          <w:color w:val="000000"/>
        </w:rPr>
        <w:t>вю</w:t>
      </w:r>
      <w:proofErr w:type="spellEnd"/>
      <w:r w:rsidRPr="00DF43EF">
        <w:rPr>
          <w:color w:val="000000"/>
        </w:rPr>
        <w:t>» использует стратегию средних цен. Ресторан установило цену на уровне конкуре</w:t>
      </w:r>
      <w:r w:rsidRPr="00DF43EF">
        <w:rPr>
          <w:color w:val="000000"/>
        </w:rPr>
        <w:t>н</w:t>
      </w:r>
      <w:r w:rsidRPr="00DF43EF">
        <w:rPr>
          <w:color w:val="000000"/>
        </w:rPr>
        <w:t>тов.</w:t>
      </w:r>
    </w:p>
    <w:p w:rsidR="00DF43EF" w:rsidRPr="00DF43EF" w:rsidRDefault="00DF43EF" w:rsidP="00DF43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F43EF">
        <w:rPr>
          <w:color w:val="000000"/>
        </w:rPr>
        <w:t xml:space="preserve">В этом случае роль цены как инструмента маркетинговой политики кафе «Бульвар </w:t>
      </w:r>
      <w:proofErr w:type="spellStart"/>
      <w:r w:rsidRPr="00DF43EF">
        <w:rPr>
          <w:color w:val="000000"/>
        </w:rPr>
        <w:t>Дежа</w:t>
      </w:r>
      <w:proofErr w:type="spellEnd"/>
      <w:r w:rsidRPr="00DF43EF">
        <w:rPr>
          <w:color w:val="000000"/>
        </w:rPr>
        <w:t xml:space="preserve"> </w:t>
      </w:r>
      <w:proofErr w:type="spellStart"/>
      <w:r w:rsidRPr="00DF43EF">
        <w:rPr>
          <w:color w:val="000000"/>
        </w:rPr>
        <w:t>вю</w:t>
      </w:r>
      <w:proofErr w:type="spellEnd"/>
      <w:r w:rsidRPr="00DF43EF">
        <w:rPr>
          <w:color w:val="000000"/>
        </w:rPr>
        <w:t>» сводится к минимуму, т.е. исследования рынка пок</w:t>
      </w:r>
      <w:r w:rsidRPr="00DF43EF">
        <w:rPr>
          <w:color w:val="000000"/>
        </w:rPr>
        <w:t>а</w:t>
      </w:r>
      <w:r w:rsidRPr="00DF43EF">
        <w:rPr>
          <w:color w:val="000000"/>
        </w:rPr>
        <w:t>зали, что предприятие может достигнуть своих целей с помощью иных инструментов (введением н</w:t>
      </w:r>
      <w:r w:rsidRPr="00DF43EF">
        <w:rPr>
          <w:color w:val="000000"/>
        </w:rPr>
        <w:t>о</w:t>
      </w:r>
      <w:r w:rsidRPr="00DF43EF">
        <w:rPr>
          <w:color w:val="000000"/>
        </w:rPr>
        <w:t>вых услуг, разнообразием меню и т.д.). В этом случае рыночный сектор, завоеванный предприятием, не увеличивается и не сокращается. Предпри</w:t>
      </w:r>
      <w:r w:rsidRPr="00DF43EF">
        <w:rPr>
          <w:color w:val="000000"/>
        </w:rPr>
        <w:t>я</w:t>
      </w:r>
      <w:r w:rsidRPr="00DF43EF">
        <w:rPr>
          <w:color w:val="000000"/>
        </w:rPr>
        <w:t>тие меньше рискует, так как выбирает цену, уже пр</w:t>
      </w:r>
      <w:r w:rsidRPr="00DF43EF">
        <w:rPr>
          <w:color w:val="000000"/>
        </w:rPr>
        <w:t>и</w:t>
      </w:r>
      <w:r w:rsidRPr="00DF43EF">
        <w:rPr>
          <w:color w:val="000000"/>
        </w:rPr>
        <w:t>нятую рынком.</w:t>
      </w:r>
    </w:p>
    <w:p w:rsidR="00DF43EF" w:rsidRPr="00DF43EF" w:rsidRDefault="00DF43EF" w:rsidP="00DF43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F43EF">
        <w:rPr>
          <w:color w:val="000000"/>
        </w:rPr>
        <w:t>Наиболее приемлемой ценовой стратегией кафе является конкурентно-ассортиментная страт</w:t>
      </w:r>
      <w:r w:rsidRPr="00DF43EF">
        <w:rPr>
          <w:color w:val="000000"/>
        </w:rPr>
        <w:t>е</w:t>
      </w:r>
      <w:r w:rsidRPr="00DF43EF">
        <w:rPr>
          <w:color w:val="000000"/>
        </w:rPr>
        <w:t>гия, использующая «снятие сливок» (продвижение нового товара по высокой цене) и ценообразов</w:t>
      </w:r>
      <w:r w:rsidRPr="00DF43EF">
        <w:rPr>
          <w:color w:val="000000"/>
        </w:rPr>
        <w:t>а</w:t>
      </w:r>
      <w:r w:rsidRPr="00DF43EF">
        <w:rPr>
          <w:color w:val="000000"/>
        </w:rPr>
        <w:t>ние на наб</w:t>
      </w:r>
      <w:r w:rsidRPr="00DF43EF">
        <w:rPr>
          <w:color w:val="000000"/>
        </w:rPr>
        <w:t>о</w:t>
      </w:r>
      <w:r w:rsidRPr="00DF43EF">
        <w:rPr>
          <w:color w:val="000000"/>
        </w:rPr>
        <w:t>ры (бизнес-ланчи)</w:t>
      </w:r>
    </w:p>
    <w:p w:rsidR="00DF43EF" w:rsidRPr="00DF43EF" w:rsidRDefault="00DF43EF" w:rsidP="00DF43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F43EF">
        <w:rPr>
          <w:color w:val="000000"/>
        </w:rPr>
        <w:t>3. Метод ценообразования</w:t>
      </w:r>
    </w:p>
    <w:p w:rsidR="00DF43EF" w:rsidRPr="00DF43EF" w:rsidRDefault="00DF43EF" w:rsidP="00DF43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F43EF">
        <w:rPr>
          <w:color w:val="000000"/>
        </w:rPr>
        <w:t xml:space="preserve">«Бульвар </w:t>
      </w:r>
      <w:proofErr w:type="spellStart"/>
      <w:r w:rsidRPr="00DF43EF">
        <w:rPr>
          <w:color w:val="000000"/>
        </w:rPr>
        <w:t>Дежа</w:t>
      </w:r>
      <w:proofErr w:type="spellEnd"/>
      <w:r w:rsidRPr="00DF43EF">
        <w:rPr>
          <w:color w:val="000000"/>
        </w:rPr>
        <w:t xml:space="preserve"> </w:t>
      </w:r>
      <w:proofErr w:type="spellStart"/>
      <w:r w:rsidRPr="00DF43EF">
        <w:rPr>
          <w:color w:val="000000"/>
        </w:rPr>
        <w:t>вю</w:t>
      </w:r>
      <w:proofErr w:type="spellEnd"/>
      <w:r w:rsidRPr="00DF43EF">
        <w:rPr>
          <w:color w:val="000000"/>
        </w:rPr>
        <w:t>» использует агрегатный метод ценообразования. Цены на изделия с допо</w:t>
      </w:r>
      <w:r w:rsidRPr="00DF43EF">
        <w:rPr>
          <w:color w:val="000000"/>
        </w:rPr>
        <w:t>л</w:t>
      </w:r>
      <w:r w:rsidRPr="00DF43EF">
        <w:rPr>
          <w:color w:val="000000"/>
        </w:rPr>
        <w:t>нительными ингредиентами с одинаковым успехом могут определять изготовители и п</w:t>
      </w:r>
      <w:r w:rsidRPr="00DF43EF">
        <w:rPr>
          <w:color w:val="000000"/>
        </w:rPr>
        <w:t>о</w:t>
      </w:r>
      <w:r w:rsidRPr="00DF43EF">
        <w:rPr>
          <w:color w:val="000000"/>
        </w:rPr>
        <w:t>требители, так как информация о ценах на товар, как правило, доступна не только изготовителю, но и потреб</w:t>
      </w:r>
      <w:r w:rsidRPr="00DF43EF">
        <w:rPr>
          <w:color w:val="000000"/>
        </w:rPr>
        <w:t>и</w:t>
      </w:r>
      <w:r w:rsidRPr="00DF43EF">
        <w:rPr>
          <w:color w:val="000000"/>
        </w:rPr>
        <w:t>телю. По мере изменения цен на товар изменяется и цена на блюдо.</w:t>
      </w:r>
    </w:p>
    <w:p w:rsidR="00DF43EF" w:rsidRPr="00DF43EF" w:rsidRDefault="00DF43EF" w:rsidP="00DF43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F43EF">
        <w:rPr>
          <w:color w:val="000000"/>
        </w:rPr>
        <w:t>4. Мероприятия, которые следует организовать и провести руководству ПОП для укрепления рыно</w:t>
      </w:r>
      <w:r w:rsidRPr="00DF43EF">
        <w:rPr>
          <w:color w:val="000000"/>
        </w:rPr>
        <w:t>ч</w:t>
      </w:r>
      <w:r w:rsidRPr="00DF43EF">
        <w:rPr>
          <w:color w:val="000000"/>
        </w:rPr>
        <w:t>ных позиций.</w:t>
      </w:r>
    </w:p>
    <w:p w:rsidR="00DF43EF" w:rsidRPr="00DF43EF" w:rsidRDefault="00DF43EF" w:rsidP="00DF43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F43EF">
        <w:rPr>
          <w:color w:val="000000"/>
        </w:rPr>
        <w:t>-проведение различного рода акций, направленных на стимулирование сбыта.</w:t>
      </w:r>
    </w:p>
    <w:p w:rsidR="00DF43EF" w:rsidRPr="00DF43EF" w:rsidRDefault="00DF43EF" w:rsidP="00DF43E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F43EF">
        <w:rPr>
          <w:color w:val="000000"/>
        </w:rPr>
        <w:t>-снижение цен на товары, пользующиеся пониженным спросом и повышение цен на товары, польз</w:t>
      </w:r>
      <w:r w:rsidRPr="00DF43EF">
        <w:rPr>
          <w:color w:val="000000"/>
        </w:rPr>
        <w:t>у</w:t>
      </w:r>
      <w:r w:rsidRPr="00DF43EF">
        <w:rPr>
          <w:color w:val="000000"/>
        </w:rPr>
        <w:t>ющиеся большой популярностью у клиентов.</w:t>
      </w:r>
    </w:p>
    <w:p w:rsidR="00D56203" w:rsidRDefault="00AC38EF" w:rsidP="00DF43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8EF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AC38EF" w:rsidRPr="00AC38EF" w:rsidRDefault="00AC38EF" w:rsidP="00DF43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Провести сравнительную характеристику ценовой политики двух предприятий общ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ственного питания по вашему выбору, используя пример</w:t>
      </w:r>
    </w:p>
    <w:sectPr w:rsidR="00AC38EF" w:rsidRPr="00AC38EF" w:rsidSect="00DF43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41C"/>
    <w:multiLevelType w:val="multilevel"/>
    <w:tmpl w:val="8784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991D23"/>
    <w:multiLevelType w:val="multilevel"/>
    <w:tmpl w:val="0428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1D7734"/>
    <w:multiLevelType w:val="multilevel"/>
    <w:tmpl w:val="D336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3D5D33"/>
    <w:multiLevelType w:val="multilevel"/>
    <w:tmpl w:val="5C20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165225"/>
    <w:multiLevelType w:val="multilevel"/>
    <w:tmpl w:val="383E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5371317"/>
    <w:multiLevelType w:val="multilevel"/>
    <w:tmpl w:val="15D28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BB4748"/>
    <w:multiLevelType w:val="multilevel"/>
    <w:tmpl w:val="A20C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B731C1D"/>
    <w:multiLevelType w:val="multilevel"/>
    <w:tmpl w:val="6EF2B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9B35399"/>
    <w:multiLevelType w:val="multilevel"/>
    <w:tmpl w:val="DCEC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F99527A"/>
    <w:multiLevelType w:val="multilevel"/>
    <w:tmpl w:val="B14C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4F"/>
    <w:rsid w:val="009A6D4F"/>
    <w:rsid w:val="00AC38EF"/>
    <w:rsid w:val="00D56203"/>
    <w:rsid w:val="00D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3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43EF"/>
    <w:rPr>
      <w:color w:val="0000FF"/>
      <w:u w:val="single"/>
    </w:rPr>
  </w:style>
  <w:style w:type="character" w:customStyle="1" w:styleId="ctatext">
    <w:name w:val="ctatext"/>
    <w:basedOn w:val="a0"/>
    <w:rsid w:val="00DF43EF"/>
  </w:style>
  <w:style w:type="character" w:customStyle="1" w:styleId="posttitle">
    <w:name w:val="posttitle"/>
    <w:basedOn w:val="a0"/>
    <w:rsid w:val="00DF43EF"/>
  </w:style>
  <w:style w:type="character" w:styleId="a5">
    <w:name w:val="Strong"/>
    <w:basedOn w:val="a0"/>
    <w:uiPriority w:val="22"/>
    <w:qFormat/>
    <w:rsid w:val="00DF43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3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43EF"/>
    <w:rPr>
      <w:color w:val="0000FF"/>
      <w:u w:val="single"/>
    </w:rPr>
  </w:style>
  <w:style w:type="character" w:customStyle="1" w:styleId="ctatext">
    <w:name w:val="ctatext"/>
    <w:basedOn w:val="a0"/>
    <w:rsid w:val="00DF43EF"/>
  </w:style>
  <w:style w:type="character" w:customStyle="1" w:styleId="posttitle">
    <w:name w:val="posttitle"/>
    <w:basedOn w:val="a0"/>
    <w:rsid w:val="00DF43EF"/>
  </w:style>
  <w:style w:type="character" w:styleId="a5">
    <w:name w:val="Strong"/>
    <w:basedOn w:val="a0"/>
    <w:uiPriority w:val="22"/>
    <w:qFormat/>
    <w:rsid w:val="00DF43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6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4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3147</Words>
  <Characters>17939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2020-03-27T07:56:00Z</dcterms:created>
  <dcterms:modified xsi:type="dcterms:W3CDTF">2020-03-27T08:14:00Z</dcterms:modified>
</cp:coreProperties>
</file>