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E4" w:rsidRDefault="000F49E4" w:rsidP="000F49E4">
      <w:pPr>
        <w:jc w:val="center"/>
        <w:rPr>
          <w:rFonts w:ascii="Times New Roman" w:eastAsia="Calibri" w:hAnsi="Times New Roman" w:cs="Times New Roman"/>
          <w:b/>
        </w:rPr>
      </w:pPr>
      <w:r w:rsidRPr="00184447">
        <w:rPr>
          <w:rFonts w:ascii="Times New Roman" w:eastAsia="Calibri" w:hAnsi="Times New Roman" w:cs="Times New Roman"/>
          <w:b/>
        </w:rPr>
        <w:t>Тема  16: Определение калорийности и химического состава отдельных блюд, приемов пищи суточного рациона различных групп населения</w:t>
      </w:r>
      <w:r>
        <w:rPr>
          <w:rFonts w:ascii="Times New Roman" w:eastAsia="Calibri" w:hAnsi="Times New Roman" w:cs="Times New Roman"/>
          <w:b/>
        </w:rPr>
        <w:t>.</w:t>
      </w:r>
    </w:p>
    <w:p w:rsidR="000F49E4" w:rsidRDefault="000F49E4" w:rsidP="000F49E4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На основании таблиц </w:t>
      </w:r>
      <w:r w:rsidRPr="005B40AE">
        <w:rPr>
          <w:rFonts w:ascii="Times New Roman" w:hAnsi="Times New Roman" w:cs="Times New Roman"/>
          <w:lang w:eastAsia="ru-RU"/>
        </w:rPr>
        <w:t>Нормы физиологической потребности в энергии и пищевых веществах</w:t>
      </w:r>
      <w:r>
        <w:rPr>
          <w:rFonts w:ascii="Times New Roman" w:hAnsi="Times New Roman" w:cs="Times New Roman"/>
          <w:lang w:eastAsia="ru-RU"/>
        </w:rPr>
        <w:t xml:space="preserve"> и таблицы Калорийности блюд. Составить меню на 1 день для мужчины и для женщины. Возраст выбрать </w:t>
      </w:r>
      <w:proofErr w:type="spellStart"/>
      <w:r>
        <w:rPr>
          <w:rFonts w:ascii="Times New Roman" w:hAnsi="Times New Roman" w:cs="Times New Roman"/>
          <w:lang w:eastAsia="ru-RU"/>
        </w:rPr>
        <w:t>пролизвольно</w:t>
      </w:r>
      <w:proofErr w:type="spellEnd"/>
      <w:r>
        <w:rPr>
          <w:rFonts w:ascii="Times New Roman" w:hAnsi="Times New Roman" w:cs="Times New Roman"/>
          <w:lang w:eastAsia="ru-RU"/>
        </w:rPr>
        <w:t>.</w:t>
      </w:r>
    </w:p>
    <w:p w:rsidR="000F49E4" w:rsidRPr="005B40AE" w:rsidRDefault="000F49E4" w:rsidP="000F49E4">
      <w:pPr>
        <w:pStyle w:val="a3"/>
        <w:rPr>
          <w:rFonts w:ascii="Times New Roman" w:hAnsi="Times New Roman" w:cs="Times New Roman"/>
          <w:lang w:eastAsia="ru-RU"/>
        </w:rPr>
      </w:pPr>
      <w:r w:rsidRPr="005B40AE">
        <w:rPr>
          <w:rFonts w:ascii="Times New Roman" w:hAnsi="Times New Roman" w:cs="Times New Roman"/>
          <w:lang w:eastAsia="ru-RU"/>
        </w:rPr>
        <w:t>Нормы физиологической потребности в энергии и пищевых веществах для мужчин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490"/>
        <w:gridCol w:w="491"/>
        <w:gridCol w:w="501"/>
        <w:gridCol w:w="491"/>
        <w:gridCol w:w="491"/>
        <w:gridCol w:w="501"/>
        <w:gridCol w:w="491"/>
        <w:gridCol w:w="491"/>
        <w:gridCol w:w="501"/>
        <w:gridCol w:w="491"/>
        <w:gridCol w:w="491"/>
        <w:gridCol w:w="501"/>
        <w:gridCol w:w="528"/>
        <w:gridCol w:w="491"/>
        <w:gridCol w:w="543"/>
        <w:gridCol w:w="881"/>
      </w:tblGrid>
      <w:tr w:rsidR="000F49E4" w:rsidRPr="005B40AE" w:rsidTr="00907ABD">
        <w:trPr>
          <w:trHeight w:val="2295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lang w:eastAsia="ru-RU"/>
              </w:rPr>
              <w:t>Показатели (в сутки)</w:t>
            </w:r>
          </w:p>
        </w:tc>
        <w:tc>
          <w:tcPr>
            <w:tcW w:w="8010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lang w:eastAsia="ru-RU"/>
              </w:rPr>
              <w:t>Группа физической активности (коэффициент физической активности)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49E4" w:rsidRPr="005B40AE" w:rsidTr="00907ABD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 (1,4)</w:t>
            </w:r>
          </w:p>
        </w:tc>
        <w:tc>
          <w:tcPr>
            <w:tcW w:w="1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II (1,6)</w:t>
            </w:r>
          </w:p>
        </w:tc>
        <w:tc>
          <w:tcPr>
            <w:tcW w:w="1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III (1,9)</w:t>
            </w:r>
          </w:p>
        </w:tc>
        <w:tc>
          <w:tcPr>
            <w:tcW w:w="1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IV (2,2)</w:t>
            </w:r>
          </w:p>
        </w:tc>
        <w:tc>
          <w:tcPr>
            <w:tcW w:w="1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V (2,5)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49E4" w:rsidRPr="005B40AE" w:rsidTr="00907ABD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0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Возрастные группы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49E4" w:rsidRPr="005B40AE" w:rsidTr="00907ABD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18–29 лет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30–39 лет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40–59 лет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18–29 лет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30–39 лет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40–59 лет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18–29 лет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30–39 лет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40–59 лет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18–29 лет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30–39 лет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40–59 лет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18–29 лет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30–39 лет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40–59 лет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Мужчины старше 60 лет</w:t>
            </w:r>
          </w:p>
        </w:tc>
      </w:tr>
      <w:tr w:rsidR="000F49E4" w:rsidRPr="005B40AE" w:rsidTr="00907ABD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Энергия и </w:t>
            </w:r>
            <w:proofErr w:type="spellStart"/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макронутриенты</w:t>
            </w:r>
            <w:proofErr w:type="spellEnd"/>
          </w:p>
        </w:tc>
      </w:tr>
      <w:tr w:rsidR="000F49E4" w:rsidRPr="005B40AE" w:rsidTr="00907ABD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Энергия, </w:t>
            </w:r>
            <w:proofErr w:type="gramStart"/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2650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3150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2950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3850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&lt;4200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3950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3750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2300</w:t>
            </w:r>
          </w:p>
        </w:tc>
      </w:tr>
      <w:tr w:rsidR="000F49E4" w:rsidRPr="005B40AE" w:rsidTr="00907ABD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Белки, </w:t>
            </w:r>
            <w:proofErr w:type="gramStart"/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0F49E4" w:rsidRPr="005B40AE" w:rsidTr="00907ABD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Жиры, </w:t>
            </w:r>
            <w:proofErr w:type="gramStart"/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</w:tr>
      <w:tr w:rsidR="000F49E4" w:rsidRPr="005B40AE" w:rsidTr="00907ABD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Углеводы, </w:t>
            </w:r>
            <w:proofErr w:type="gramStart"/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</w:tr>
    </w:tbl>
    <w:p w:rsidR="000F49E4" w:rsidRPr="005B40AE" w:rsidRDefault="000F49E4" w:rsidP="000F49E4">
      <w:pPr>
        <w:pStyle w:val="a3"/>
        <w:rPr>
          <w:rFonts w:ascii="Times New Roman" w:hAnsi="Times New Roman" w:cs="Times New Roman"/>
          <w:lang w:eastAsia="ru-RU"/>
        </w:rPr>
      </w:pPr>
      <w:r w:rsidRPr="005B40AE">
        <w:rPr>
          <w:rFonts w:ascii="Times New Roman" w:hAnsi="Times New Roman" w:cs="Times New Roman"/>
          <w:lang w:eastAsia="ru-RU"/>
        </w:rPr>
        <w:br/>
        <w:t>Нормы физиологической потребности в энергии и пищевых веществах для женщин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517"/>
        <w:gridCol w:w="517"/>
        <w:gridCol w:w="531"/>
        <w:gridCol w:w="517"/>
        <w:gridCol w:w="517"/>
        <w:gridCol w:w="532"/>
        <w:gridCol w:w="518"/>
        <w:gridCol w:w="518"/>
        <w:gridCol w:w="532"/>
        <w:gridCol w:w="518"/>
        <w:gridCol w:w="518"/>
        <w:gridCol w:w="532"/>
        <w:gridCol w:w="1096"/>
        <w:gridCol w:w="1011"/>
      </w:tblGrid>
      <w:tr w:rsidR="000F49E4" w:rsidRPr="005B40AE" w:rsidTr="00907ABD">
        <w:trPr>
          <w:trHeight w:val="945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lang w:eastAsia="ru-RU"/>
              </w:rPr>
              <w:t>Показатели (в сутки)</w:t>
            </w:r>
          </w:p>
        </w:tc>
        <w:tc>
          <w:tcPr>
            <w:tcW w:w="753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lang w:eastAsia="ru-RU"/>
              </w:rPr>
              <w:t>Группа физической активности (коэффициент физической активности)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49E4" w:rsidRPr="005B40AE" w:rsidTr="00907ABD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 (1,4)</w:t>
            </w:r>
          </w:p>
        </w:tc>
        <w:tc>
          <w:tcPr>
            <w:tcW w:w="1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II (1,6)</w:t>
            </w:r>
          </w:p>
        </w:tc>
        <w:tc>
          <w:tcPr>
            <w:tcW w:w="1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III (1,9)</w:t>
            </w:r>
          </w:p>
        </w:tc>
        <w:tc>
          <w:tcPr>
            <w:tcW w:w="1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IV (2,2)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49E4" w:rsidRPr="005B40AE" w:rsidTr="00907ABD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Возрастные группы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49E4" w:rsidRPr="005B40AE" w:rsidTr="00907ABD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18–29 лет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30–39 лет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40–59 лет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18–29 лет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30–39 лет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40–59 лет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18–29 лет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30–39 лет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40–59 лет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18–29 лет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30–39 лет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40–59 лет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Женщины старше 60 лет</w:t>
            </w:r>
          </w:p>
        </w:tc>
      </w:tr>
      <w:tr w:rsidR="000F49E4" w:rsidRPr="005B40AE" w:rsidTr="00907ABD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Энергия и </w:t>
            </w:r>
            <w:proofErr w:type="spellStart"/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макронутриенты</w:t>
            </w:r>
            <w:proofErr w:type="spellEnd"/>
          </w:p>
        </w:tc>
      </w:tr>
      <w:tr w:rsidR="000F49E4" w:rsidRPr="005B40AE" w:rsidTr="00907ABD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Энергия, </w:t>
            </w:r>
            <w:proofErr w:type="gramStart"/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2150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2550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3050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2950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2850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</w:tr>
      <w:tr w:rsidR="000F49E4" w:rsidRPr="005B40AE" w:rsidTr="00907ABD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Белки, </w:t>
            </w:r>
            <w:proofErr w:type="gramStart"/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0F49E4" w:rsidRPr="005B40AE" w:rsidTr="00907ABD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Жиры, </w:t>
            </w:r>
            <w:proofErr w:type="gramStart"/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</w:tr>
      <w:tr w:rsidR="000F49E4" w:rsidRPr="005B40AE" w:rsidTr="00907ABD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Углеводы, </w:t>
            </w:r>
            <w:proofErr w:type="gramStart"/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49E4" w:rsidRPr="005B40AE" w:rsidRDefault="000F49E4" w:rsidP="00907AB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0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</w:tr>
    </w:tbl>
    <w:p w:rsidR="000F49E4" w:rsidRDefault="000F49E4" w:rsidP="000F49E4">
      <w:pPr>
        <w:rPr>
          <w:rFonts w:ascii="Times New Roman" w:eastAsia="Calibri" w:hAnsi="Times New Roman" w:cs="Times New Roman"/>
          <w:b/>
        </w:rPr>
      </w:pPr>
    </w:p>
    <w:p w:rsidR="000F49E4" w:rsidRPr="00184447" w:rsidRDefault="000F49E4" w:rsidP="000F49E4"/>
    <w:p w:rsidR="00D918CD" w:rsidRDefault="00D918CD"/>
    <w:p w:rsidR="000F49E4" w:rsidRDefault="000F49E4"/>
    <w:p w:rsidR="000F49E4" w:rsidRDefault="000F49E4"/>
    <w:p w:rsidR="000F49E4" w:rsidRDefault="000F49E4"/>
    <w:p w:rsidR="000F49E4" w:rsidRDefault="000F49E4" w:rsidP="000F49E4">
      <w:pPr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E563F">
        <w:rPr>
          <w:rFonts w:ascii="Times New Roman" w:hAnsi="Times New Roman" w:cs="Times New Roman"/>
          <w:b/>
        </w:rPr>
        <w:lastRenderedPageBreak/>
        <w:t>Тема 17.</w:t>
      </w:r>
      <w:r w:rsidRPr="004E563F">
        <w:rPr>
          <w:b/>
        </w:rPr>
        <w:t xml:space="preserve"> </w:t>
      </w:r>
      <w:proofErr w:type="gramStart"/>
      <w:r w:rsidRPr="004E563F">
        <w:rPr>
          <w:rFonts w:ascii="Times New Roman" w:eastAsia="Times New Roman" w:hAnsi="Times New Roman" w:cs="Times New Roman"/>
          <w:b/>
          <w:color w:val="000000"/>
          <w:lang w:eastAsia="ru-RU"/>
        </w:rPr>
        <w:t>Изучение санитарных требований к: устройству ПОП; содержанию ПОП; оборудованию, инвентарю, посуде, таре; хранению пищевых продуктов.</w:t>
      </w:r>
      <w:proofErr w:type="gramEnd"/>
    </w:p>
    <w:p w:rsidR="000F49E4" w:rsidRDefault="000F49E4" w:rsidP="000F49E4">
      <w:pPr>
        <w:spacing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Задание: </w:t>
      </w:r>
    </w:p>
    <w:p w:rsidR="000F49E4" w:rsidRDefault="000F49E4" w:rsidP="000F49E4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6A33">
        <w:rPr>
          <w:rFonts w:ascii="Times New Roman" w:eastAsia="Times New Roman" w:hAnsi="Times New Roman" w:cs="Times New Roman"/>
          <w:color w:val="000000"/>
          <w:lang w:eastAsia="ru-RU"/>
        </w:rPr>
        <w:t xml:space="preserve">Перечислить </w:t>
      </w:r>
      <w:proofErr w:type="gramStart"/>
      <w:r w:rsidRPr="00606A33">
        <w:rPr>
          <w:rFonts w:ascii="Times New Roman" w:eastAsia="Times New Roman" w:hAnsi="Times New Roman" w:cs="Times New Roman"/>
          <w:color w:val="000000"/>
          <w:lang w:eastAsia="ru-RU"/>
        </w:rPr>
        <w:t>основные</w:t>
      </w:r>
      <w:proofErr w:type="gramEnd"/>
      <w:r w:rsidRPr="00606A3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6A33">
        <w:rPr>
          <w:rFonts w:ascii="Times New Roman" w:eastAsia="Times New Roman" w:hAnsi="Times New Roman" w:cs="Times New Roman"/>
          <w:color w:val="000000"/>
          <w:lang w:eastAsia="ru-RU"/>
        </w:rPr>
        <w:t>СанПины</w:t>
      </w:r>
      <w:proofErr w:type="spellEnd"/>
      <w:r w:rsidRPr="00606A33">
        <w:rPr>
          <w:rFonts w:ascii="Times New Roman" w:eastAsia="Times New Roman" w:hAnsi="Times New Roman" w:cs="Times New Roman"/>
          <w:color w:val="000000"/>
          <w:lang w:eastAsia="ru-RU"/>
        </w:rPr>
        <w:t xml:space="preserve"> применяемые в ПОП._____________________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</w:t>
      </w:r>
    </w:p>
    <w:p w:rsidR="000F49E4" w:rsidRDefault="000F49E4" w:rsidP="000F49E4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49E4" w:rsidRDefault="000F49E4" w:rsidP="000F49E4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Основные санитарные  требования предъявляемые к содержанию ПО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П-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это ___________________</w:t>
      </w:r>
    </w:p>
    <w:p w:rsidR="000F49E4" w:rsidRDefault="000F49E4" w:rsidP="000F49E4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49E4" w:rsidRDefault="000F49E4" w:rsidP="000F49E4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Основные санитарные 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требования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предъявляемые к хранению пищевых продуктов ____________</w:t>
      </w:r>
    </w:p>
    <w:p w:rsidR="000F49E4" w:rsidRDefault="000F49E4" w:rsidP="000F49E4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49E4" w:rsidRDefault="000F49E4" w:rsidP="000F49E4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Основные санитарные 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требования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предъявляемые к </w:t>
      </w:r>
      <w:r w:rsidRPr="00606A33">
        <w:rPr>
          <w:rFonts w:ascii="Times New Roman" w:eastAsia="Times New Roman" w:hAnsi="Times New Roman" w:cs="Times New Roman"/>
          <w:color w:val="000000"/>
          <w:lang w:eastAsia="ru-RU"/>
        </w:rPr>
        <w:t>оборудованию, инвентарю, посуде, таре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____</w:t>
      </w:r>
    </w:p>
    <w:p w:rsidR="000F49E4" w:rsidRDefault="000F49E4" w:rsidP="000F49E4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49E4" w:rsidRDefault="000F49E4" w:rsidP="000F49E4">
      <w:pPr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41215">
        <w:rPr>
          <w:rFonts w:ascii="Times New Roman" w:eastAsia="Times New Roman" w:hAnsi="Times New Roman" w:cs="Times New Roman"/>
          <w:b/>
          <w:lang w:eastAsia="ar-SA"/>
        </w:rPr>
        <w:lastRenderedPageBreak/>
        <w:t>Тема 18: Основы профилактики пищевых заболеваний микробной и немикробной природы на предприятиях общественного питания.</w:t>
      </w:r>
    </w:p>
    <w:p w:rsidR="000F49E4" w:rsidRPr="00141215" w:rsidRDefault="000F49E4" w:rsidP="000F49E4">
      <w:pPr>
        <w:pStyle w:val="a3"/>
        <w:rPr>
          <w:rFonts w:ascii="Times New Roman" w:hAnsi="Times New Roman" w:cs="Times New Roman"/>
        </w:rPr>
      </w:pPr>
      <w:r w:rsidRPr="00141215">
        <w:rPr>
          <w:rFonts w:ascii="Times New Roman" w:hAnsi="Times New Roman" w:cs="Times New Roman"/>
        </w:rPr>
        <w:t>Как и откуда микроорганизмы могут попасть в продукты питания?</w:t>
      </w:r>
    </w:p>
    <w:p w:rsidR="000F49E4" w:rsidRPr="00141215" w:rsidRDefault="000F49E4" w:rsidP="000F49E4">
      <w:pPr>
        <w:pStyle w:val="a3"/>
        <w:rPr>
          <w:rFonts w:ascii="Times New Roman" w:hAnsi="Times New Roman" w:cs="Times New Roman"/>
        </w:rPr>
      </w:pPr>
      <w:r w:rsidRPr="00141215">
        <w:rPr>
          <w:rFonts w:ascii="Times New Roman" w:hAnsi="Times New Roman" w:cs="Times New Roman"/>
        </w:rPr>
        <w:t>Возбудители пищевых отравлений имеют в природе определенные места обитания: одни микробы постоянно обитают в почве, особенно в районах орошаемого земледелия, другие в кишечнике рыб, морских животных, планктоне и в морской воде. Существуют разнообразные природные резервуары возбудителей пищевых отравлений.</w:t>
      </w:r>
    </w:p>
    <w:p w:rsidR="000F49E4" w:rsidRPr="00141215" w:rsidRDefault="000F49E4" w:rsidP="000F49E4">
      <w:pPr>
        <w:pStyle w:val="a3"/>
        <w:rPr>
          <w:rFonts w:ascii="Times New Roman" w:hAnsi="Times New Roman" w:cs="Times New Roman"/>
        </w:rPr>
      </w:pPr>
      <w:r w:rsidRPr="00141215">
        <w:rPr>
          <w:rFonts w:ascii="Times New Roman" w:hAnsi="Times New Roman" w:cs="Times New Roman"/>
        </w:rPr>
        <w:t>Микроорганизмы могут попасть в продукты через загрязненные руки больных людей при несоблюдении правил пользования туалетом или  приготовления пищи лицами, имеющими гнойничковые поражения кожи.</w:t>
      </w:r>
    </w:p>
    <w:p w:rsidR="000F49E4" w:rsidRPr="00141215" w:rsidRDefault="000F49E4" w:rsidP="000F49E4">
      <w:pPr>
        <w:pStyle w:val="a3"/>
        <w:rPr>
          <w:rFonts w:ascii="Times New Roman" w:hAnsi="Times New Roman" w:cs="Times New Roman"/>
        </w:rPr>
      </w:pPr>
      <w:r w:rsidRPr="00141215">
        <w:rPr>
          <w:rFonts w:ascii="Times New Roman" w:hAnsi="Times New Roman" w:cs="Times New Roman"/>
        </w:rPr>
        <w:t>Пищевые отравления возникают при употреблении в пищу зараженных мясных продуктов, утиных, гусиных яиц и т.п. А на продукты питания они попадают  с частицами почвы, пыли и с водой, могут быть занесены насекомыми и грызунами (мухи, мыши, крысы, часто являющиеся их переносчиками).</w:t>
      </w:r>
    </w:p>
    <w:p w:rsidR="000F49E4" w:rsidRPr="00141215" w:rsidRDefault="000F49E4" w:rsidP="000F49E4">
      <w:pPr>
        <w:pStyle w:val="a3"/>
        <w:rPr>
          <w:rFonts w:ascii="Times New Roman" w:hAnsi="Times New Roman" w:cs="Times New Roman"/>
        </w:rPr>
      </w:pPr>
      <w:r w:rsidRPr="00141215">
        <w:rPr>
          <w:rFonts w:ascii="Times New Roman" w:hAnsi="Times New Roman" w:cs="Times New Roman"/>
        </w:rPr>
        <w:t>Кроме того, причинами микробного загрязнения пищевых продуктов и готовых блюд являются:</w:t>
      </w:r>
    </w:p>
    <w:p w:rsidR="000F49E4" w:rsidRPr="00141215" w:rsidRDefault="000F49E4" w:rsidP="000F49E4">
      <w:pPr>
        <w:pStyle w:val="a3"/>
        <w:rPr>
          <w:rFonts w:ascii="Times New Roman" w:hAnsi="Times New Roman" w:cs="Times New Roman"/>
        </w:rPr>
      </w:pPr>
      <w:r w:rsidRPr="00141215">
        <w:rPr>
          <w:rFonts w:ascii="Times New Roman" w:hAnsi="Times New Roman" w:cs="Times New Roman"/>
        </w:rPr>
        <w:t>- недостаточная тепловая обработка продуктов, которая не уничтожает болезнетворные микроорганизмы, попавшие на пищевое сырье и продукты;</w:t>
      </w:r>
    </w:p>
    <w:p w:rsidR="000F49E4" w:rsidRPr="00141215" w:rsidRDefault="000F49E4" w:rsidP="000F49E4">
      <w:pPr>
        <w:pStyle w:val="a3"/>
        <w:rPr>
          <w:rFonts w:ascii="Times New Roman" w:hAnsi="Times New Roman" w:cs="Times New Roman"/>
        </w:rPr>
      </w:pPr>
      <w:r w:rsidRPr="00141215">
        <w:rPr>
          <w:rFonts w:ascii="Times New Roman" w:hAnsi="Times New Roman" w:cs="Times New Roman"/>
        </w:rPr>
        <w:t>- нарушение температуры и сроков хранения продуктов;</w:t>
      </w:r>
    </w:p>
    <w:p w:rsidR="000F49E4" w:rsidRPr="00141215" w:rsidRDefault="000F49E4" w:rsidP="000F49E4">
      <w:pPr>
        <w:pStyle w:val="a3"/>
        <w:rPr>
          <w:rFonts w:ascii="Times New Roman" w:hAnsi="Times New Roman" w:cs="Times New Roman"/>
        </w:rPr>
      </w:pPr>
      <w:r w:rsidRPr="00141215">
        <w:rPr>
          <w:rFonts w:ascii="Times New Roman" w:hAnsi="Times New Roman" w:cs="Times New Roman"/>
        </w:rPr>
        <w:t>- совместное транспортирование, хранение, обработка и отпуск готовых и сырых продуктов (сырые продукты загрязняют готовые);</w:t>
      </w:r>
    </w:p>
    <w:p w:rsidR="000F49E4" w:rsidRPr="00141215" w:rsidRDefault="000F49E4" w:rsidP="000F49E4">
      <w:pPr>
        <w:pStyle w:val="a3"/>
        <w:rPr>
          <w:rFonts w:ascii="Times New Roman" w:hAnsi="Times New Roman" w:cs="Times New Roman"/>
        </w:rPr>
      </w:pPr>
      <w:r w:rsidRPr="00141215">
        <w:rPr>
          <w:rFonts w:ascii="Times New Roman" w:hAnsi="Times New Roman" w:cs="Times New Roman"/>
        </w:rPr>
        <w:t>- нарушение правил личной и общественной гигиены лицами, занятыми переработкой и реализацией пищевых продуктов.</w:t>
      </w:r>
    </w:p>
    <w:p w:rsidR="000F49E4" w:rsidRPr="00141215" w:rsidRDefault="000F49E4" w:rsidP="000F49E4">
      <w:pPr>
        <w:pStyle w:val="a3"/>
        <w:rPr>
          <w:rFonts w:ascii="Times New Roman" w:hAnsi="Times New Roman" w:cs="Times New Roman"/>
        </w:rPr>
      </w:pPr>
      <w:r w:rsidRPr="00141215">
        <w:rPr>
          <w:rFonts w:ascii="Times New Roman" w:hAnsi="Times New Roman" w:cs="Times New Roman"/>
          <w:i/>
          <w:iCs/>
        </w:rPr>
        <w:t> Профилактика пищевых отравлений микробного происхождения</w:t>
      </w:r>
    </w:p>
    <w:p w:rsidR="000F49E4" w:rsidRDefault="000F49E4" w:rsidP="000F49E4">
      <w:pPr>
        <w:pStyle w:val="a3"/>
        <w:rPr>
          <w:rFonts w:ascii="Times New Roman" w:hAnsi="Times New Roman" w:cs="Times New Roman"/>
        </w:rPr>
      </w:pPr>
      <w:r w:rsidRPr="00141215">
        <w:rPr>
          <w:rFonts w:ascii="Times New Roman" w:hAnsi="Times New Roman" w:cs="Times New Roman"/>
        </w:rPr>
        <w:t>Мероприятия по  предупреждению пищевых микробных отравлений включают:</w:t>
      </w:r>
    </w:p>
    <w:p w:rsidR="000F49E4" w:rsidRPr="00141215" w:rsidRDefault="000F49E4" w:rsidP="000F49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 составить план </w:t>
      </w:r>
      <w:r w:rsidRPr="001412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мероприятий</w:t>
      </w:r>
      <w:r w:rsidRPr="00141215">
        <w:rPr>
          <w:rFonts w:ascii="Times New Roman" w:hAnsi="Times New Roman" w:cs="Times New Roman"/>
        </w:rPr>
        <w:t xml:space="preserve"> по  предупреждению пищев</w:t>
      </w:r>
      <w:r>
        <w:rPr>
          <w:rFonts w:ascii="Times New Roman" w:hAnsi="Times New Roman" w:cs="Times New Roman"/>
        </w:rPr>
        <w:t xml:space="preserve">ых микробных отравлений </w:t>
      </w:r>
    </w:p>
    <w:p w:rsidR="000F49E4" w:rsidRDefault="000F49E4" w:rsidP="000F49E4">
      <w:proofErr w:type="gramStart"/>
      <w:r w:rsidRPr="00141215">
        <w:rPr>
          <w:rFonts w:ascii="Times New Roman" w:hAnsi="Times New Roman" w:cs="Times New Roman"/>
        </w:rPr>
        <w:t>1.</w:t>
      </w:r>
      <w:proofErr w:type="gramEnd"/>
      <w:r w:rsidRPr="0014121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0F49E4" w:rsidSect="000F49E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30"/>
    <w:rsid w:val="000F49E4"/>
    <w:rsid w:val="00D81C30"/>
    <w:rsid w:val="00D9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9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9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1435</Words>
  <Characters>8186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2020-04-08T12:20:00Z</dcterms:created>
  <dcterms:modified xsi:type="dcterms:W3CDTF">2020-04-08T12:23:00Z</dcterms:modified>
</cp:coreProperties>
</file>