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E9" w:rsidRDefault="007D5FE9" w:rsidP="007D5FE9">
      <w:pPr>
        <w:pStyle w:val="a4"/>
        <w:jc w:val="center"/>
        <w:rPr>
          <w:b/>
          <w:color w:val="000000"/>
        </w:rPr>
      </w:pPr>
      <w:bookmarkStart w:id="0" w:name="_GoBack"/>
      <w:bookmarkEnd w:id="0"/>
      <w:r w:rsidRPr="00382B5A">
        <w:rPr>
          <w:b/>
          <w:color w:val="000000"/>
        </w:rPr>
        <w:t xml:space="preserve">Практическое занятие № </w:t>
      </w:r>
      <w:r>
        <w:rPr>
          <w:b/>
          <w:color w:val="000000"/>
        </w:rPr>
        <w:t>3</w:t>
      </w:r>
    </w:p>
    <w:p w:rsidR="007D5FE9" w:rsidRPr="003A3853" w:rsidRDefault="007D5FE9" w:rsidP="007D5FE9">
      <w:pPr>
        <w:pStyle w:val="a4"/>
        <w:jc w:val="center"/>
        <w:rPr>
          <w:color w:val="000000"/>
        </w:rPr>
      </w:pPr>
      <w:r>
        <w:rPr>
          <w:b/>
          <w:bCs/>
          <w:color w:val="000000"/>
        </w:rPr>
        <w:t>Тема Приемка</w:t>
      </w:r>
      <w:r w:rsidRPr="003A3853">
        <w:rPr>
          <w:b/>
          <w:bCs/>
          <w:color w:val="000000"/>
        </w:rPr>
        <w:t xml:space="preserve"> товаров</w:t>
      </w:r>
      <w:r>
        <w:rPr>
          <w:b/>
          <w:bCs/>
          <w:color w:val="000000"/>
        </w:rPr>
        <w:t xml:space="preserve"> </w:t>
      </w:r>
      <w:r w:rsidRPr="003A3853">
        <w:rPr>
          <w:b/>
          <w:bCs/>
          <w:color w:val="000000"/>
        </w:rPr>
        <w:t>на складе по качеству</w:t>
      </w:r>
    </w:p>
    <w:p w:rsidR="007D5FE9" w:rsidRPr="003A3853" w:rsidRDefault="007D5FE9" w:rsidP="007D5FE9">
      <w:pPr>
        <w:pStyle w:val="a4"/>
        <w:spacing w:before="0" w:beforeAutospacing="0" w:after="0" w:afterAutospacing="0"/>
        <w:rPr>
          <w:color w:val="000000"/>
        </w:rPr>
      </w:pPr>
      <w:r w:rsidRPr="003A3853">
        <w:rPr>
          <w:i/>
          <w:iCs/>
          <w:color w:val="000000"/>
        </w:rPr>
        <w:t>Цели </w:t>
      </w:r>
      <w:r w:rsidRPr="003A3853">
        <w:rPr>
          <w:color w:val="000000"/>
        </w:rPr>
        <w:t>решения ситуационных задач:</w:t>
      </w:r>
    </w:p>
    <w:p w:rsidR="007D5FE9" w:rsidRPr="003A3853" w:rsidRDefault="007D5FE9" w:rsidP="007D5FE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A3853">
        <w:rPr>
          <w:color w:val="000000"/>
        </w:rPr>
        <w:t>усвоение принципов организации и технологии приемки товаров по качеству;</w:t>
      </w:r>
    </w:p>
    <w:p w:rsidR="007D5FE9" w:rsidRPr="003A3853" w:rsidRDefault="007D5FE9" w:rsidP="007D5FE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3A3853">
        <w:rPr>
          <w:color w:val="000000"/>
        </w:rPr>
        <w:t>приобретение необходимых навыков приемки товаров по качеству, документального оформления этой операции и предъявления претензий, связанных с приемкой товаров по качеству.</w:t>
      </w:r>
    </w:p>
    <w:p w:rsidR="007D5FE9" w:rsidRPr="003A3853" w:rsidRDefault="007D5FE9" w:rsidP="007D5FE9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A385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Ситуационная задача 1 Приемка продовольственных товаров на складе по качеству Описание ситуации и постановка задачи</w:t>
      </w:r>
    </w:p>
    <w:p w:rsidR="007D5FE9" w:rsidRPr="003A3853" w:rsidRDefault="007D5FE9" w:rsidP="007D5FE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A3853">
        <w:rPr>
          <w:color w:val="000000"/>
        </w:rPr>
        <w:t xml:space="preserve">В соответствии с договором № 19 от 16 мая </w:t>
      </w:r>
      <w:proofErr w:type="spellStart"/>
      <w:r w:rsidRPr="003A3853">
        <w:rPr>
          <w:color w:val="000000"/>
        </w:rPr>
        <w:t>Каневский</w:t>
      </w:r>
      <w:proofErr w:type="spellEnd"/>
      <w:r w:rsidRPr="003A3853">
        <w:rPr>
          <w:color w:val="000000"/>
        </w:rPr>
        <w:t xml:space="preserve"> сахарный завод поставил оптовой базе Белгородского </w:t>
      </w:r>
      <w:proofErr w:type="spellStart"/>
      <w:r w:rsidRPr="003A3853">
        <w:rPr>
          <w:color w:val="000000"/>
        </w:rPr>
        <w:t>облпотребсоюза</w:t>
      </w:r>
      <w:proofErr w:type="spellEnd"/>
      <w:r w:rsidRPr="003A3853">
        <w:rPr>
          <w:color w:val="000000"/>
        </w:rPr>
        <w:t xml:space="preserve"> вагон сахара.</w:t>
      </w:r>
    </w:p>
    <w:p w:rsidR="007D5FE9" w:rsidRPr="003A3853" w:rsidRDefault="007D5FE9" w:rsidP="007D5FE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A3853">
        <w:rPr>
          <w:color w:val="000000"/>
        </w:rPr>
        <w:t>Груз прибыл на станцию Белгород в исправном вагоне с неповрежденными пломбами грузоотправителя и, согласно Уставу железных дорог, выдан грузополучателю без проверки. Вагон был подан под; загрузку на ветку базы.</w:t>
      </w:r>
    </w:p>
    <w:p w:rsidR="007D5FE9" w:rsidRPr="003A3853" w:rsidRDefault="007D5FE9" w:rsidP="007D5FE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A3853">
        <w:rPr>
          <w:color w:val="000000"/>
        </w:rPr>
        <w:t>При проверке качества поступившего сахара на складе базы в момент разгрузки в ящике № 1 обнаружена недоброкачественность сахара — ярко выраженное потемнение, что не соответствует требованиям действующего стандарта.</w:t>
      </w:r>
    </w:p>
    <w:p w:rsidR="007D5FE9" w:rsidRPr="003A3853" w:rsidRDefault="007D5FE9" w:rsidP="007D5FE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A3853">
        <w:rPr>
          <w:color w:val="000000"/>
        </w:rPr>
        <w:t>В связи с обнаруженной недоброкачественностью сахара работники склада приостановили приемку, разместили сахар отдельно от других товаров, создали надлежащие условия его хранения и доложили об этом руководству базы.</w:t>
      </w:r>
    </w:p>
    <w:p w:rsidR="007D5FE9" w:rsidRPr="003A3853" w:rsidRDefault="007D5FE9" w:rsidP="007D5FE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A3853">
        <w:rPr>
          <w:color w:val="000000"/>
        </w:rPr>
        <w:t>Руководство базы поставило перед коммерческой службой задачи: организовать проверку качества всей партии поступившего сахара и оформить его приемку в соответствии с действующими правилами; по результатам приемки сахара по качеству подготовить претензию поставщику.</w:t>
      </w:r>
    </w:p>
    <w:p w:rsidR="007D5FE9" w:rsidRPr="003A3853" w:rsidRDefault="007D5FE9" w:rsidP="007D5FE9">
      <w:pPr>
        <w:ind w:firstLine="709"/>
        <w:jc w:val="both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Требуется выполнить поставленные задачи, используя исходные данные, приведенные ниже.</w:t>
      </w:r>
    </w:p>
    <w:p w:rsidR="007D5FE9" w:rsidRPr="003A3853" w:rsidRDefault="007D5FE9" w:rsidP="007D5FE9">
      <w:pPr>
        <w:jc w:val="center"/>
        <w:outlineLvl w:val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Исходные данные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1. </w:t>
      </w:r>
      <w:r w:rsidRPr="003A3853">
        <w:rPr>
          <w:i/>
          <w:iCs/>
          <w:color w:val="000000"/>
          <w:sz w:val="24"/>
          <w:szCs w:val="24"/>
        </w:rPr>
        <w:t>Выписка из железнодорожной накладной на перевозку груза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Накладная № 2614304.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Скорость доставки — грузовая.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Вагон № 2009750.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Грузоподъемность вагона — 62 т.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Станция отправления — Каневская Северо-Кавказской железной дороги.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Отправитель — </w:t>
      </w:r>
      <w:proofErr w:type="spellStart"/>
      <w:r w:rsidRPr="003A3853">
        <w:rPr>
          <w:color w:val="000000"/>
          <w:sz w:val="24"/>
          <w:szCs w:val="24"/>
        </w:rPr>
        <w:t>Каневский</w:t>
      </w:r>
      <w:proofErr w:type="spellEnd"/>
      <w:r w:rsidRPr="003A3853">
        <w:rPr>
          <w:color w:val="000000"/>
          <w:sz w:val="24"/>
          <w:szCs w:val="24"/>
        </w:rPr>
        <w:t xml:space="preserve"> сахарный завод.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Наименование груза – сахар.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Станция назначения — Белгород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Получатель — оптовая торговая база Белгородского </w:t>
      </w:r>
      <w:proofErr w:type="spellStart"/>
      <w:r w:rsidRPr="003A3853">
        <w:rPr>
          <w:color w:val="000000"/>
          <w:sz w:val="24"/>
          <w:szCs w:val="24"/>
        </w:rPr>
        <w:t>облпотребсоюза</w:t>
      </w:r>
      <w:proofErr w:type="spellEnd"/>
      <w:r w:rsidRPr="003A3853">
        <w:rPr>
          <w:color w:val="000000"/>
          <w:sz w:val="24"/>
          <w:szCs w:val="24"/>
        </w:rPr>
        <w:t>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Почтовый адрес отправителя — Московская область, г. Пушкино, ул. Речная, 12.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Пломба отправителя с оттиском "431".</w:t>
      </w:r>
    </w:p>
    <w:tbl>
      <w:tblPr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71"/>
        <w:gridCol w:w="1804"/>
        <w:gridCol w:w="3359"/>
        <w:gridCol w:w="2398"/>
      </w:tblGrid>
      <w:tr w:rsidR="007D5FE9" w:rsidRPr="003A3853" w:rsidTr="00FF434E">
        <w:trPr>
          <w:trHeight w:val="50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Наименование груза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Вес груза, определенный отправителем, кг</w:t>
            </w:r>
          </w:p>
        </w:tc>
      </w:tr>
      <w:tr w:rsidR="007D5FE9" w:rsidRPr="003A3853" w:rsidTr="00FF434E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ящики картонные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Сахар-рафинад прессованный быстрорастворимый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25 000</w:t>
            </w:r>
          </w:p>
        </w:tc>
      </w:tr>
      <w:tr w:rsidR="007D5FE9" w:rsidRPr="003A3853" w:rsidTr="00FF434E">
        <w:trPr>
          <w:trHeight w:val="5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Мешки тканевые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Сахар-песок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рафинированный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Тара с товаром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25 000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D5FE9" w:rsidRPr="003A3853" w:rsidTr="00FF434E">
        <w:trPr>
          <w:trHeight w:val="50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Итого 1000</w:t>
            </w:r>
          </w:p>
        </w:tc>
        <w:tc>
          <w:tcPr>
            <w:tcW w:w="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Брутто</w:t>
            </w:r>
          </w:p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Тара Нетто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51000 1000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50 000</w:t>
            </w:r>
          </w:p>
        </w:tc>
      </w:tr>
    </w:tbl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lastRenderedPageBreak/>
        <w:t>Дата отгрузки — 12 июля.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Дата выдачи груза — 18 июля.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i/>
          <w:iCs/>
          <w:color w:val="000000"/>
          <w:sz w:val="24"/>
          <w:szCs w:val="24"/>
        </w:rPr>
        <w:t>1. Выписка из счета-фактуры №641 от 12 июля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Поставщик – </w:t>
      </w:r>
      <w:proofErr w:type="spellStart"/>
      <w:r w:rsidRPr="003A3853">
        <w:rPr>
          <w:color w:val="000000"/>
          <w:sz w:val="24"/>
          <w:szCs w:val="24"/>
        </w:rPr>
        <w:t>Каневский</w:t>
      </w:r>
      <w:proofErr w:type="spellEnd"/>
      <w:r w:rsidRPr="003A3853">
        <w:rPr>
          <w:color w:val="000000"/>
          <w:sz w:val="24"/>
          <w:szCs w:val="24"/>
        </w:rPr>
        <w:t xml:space="preserve"> сахарный завод.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Грузоотправитель – </w:t>
      </w:r>
      <w:proofErr w:type="spellStart"/>
      <w:r w:rsidRPr="003A3853">
        <w:rPr>
          <w:color w:val="000000"/>
          <w:sz w:val="24"/>
          <w:szCs w:val="24"/>
        </w:rPr>
        <w:t>Каневский</w:t>
      </w:r>
      <w:proofErr w:type="spellEnd"/>
      <w:r w:rsidRPr="003A3853">
        <w:rPr>
          <w:color w:val="000000"/>
          <w:sz w:val="24"/>
          <w:szCs w:val="24"/>
        </w:rPr>
        <w:t xml:space="preserve"> сахарный завод.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Получатель – оптовая торговая база Белгородского </w:t>
      </w:r>
      <w:proofErr w:type="spellStart"/>
      <w:r w:rsidRPr="003A3853">
        <w:rPr>
          <w:color w:val="000000"/>
          <w:sz w:val="24"/>
          <w:szCs w:val="24"/>
        </w:rPr>
        <w:t>облпотребсоюза</w:t>
      </w:r>
      <w:proofErr w:type="spellEnd"/>
      <w:r w:rsidRPr="003A3853">
        <w:rPr>
          <w:color w:val="000000"/>
          <w:sz w:val="24"/>
          <w:szCs w:val="24"/>
        </w:rPr>
        <w:t>.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95"/>
        <w:gridCol w:w="1261"/>
        <w:gridCol w:w="1348"/>
        <w:gridCol w:w="1172"/>
        <w:gridCol w:w="1492"/>
      </w:tblGrid>
      <w:tr w:rsidR="007D5FE9" w:rsidRPr="003A3853" w:rsidTr="00FF434E">
        <w:trPr>
          <w:trHeight w:val="54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3810" t="3810" r="0" b="0"/>
                      <wp:wrapSquare wrapText="bothSides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011B" id="Прямоугольник 1" o:spid="_x0000_s1026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zJFRnQCAAClBAAADgAAAAAAAAAAAAAA&#10;AAAuAgAAZHJzL2Uyb0RvYy54bWxQSwECLQAUAAYACAAAACEATKDpLNgAAAADAQAADwAAAAAAAAAA&#10;AAAAAADOBAAAZHJzL2Rvd25yZXYueG1sUEsFBgAAAAAEAAQA8wAAANM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3A3853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Коли-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A3853">
              <w:rPr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Цена,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Сумма,</w:t>
            </w:r>
          </w:p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7D5FE9" w:rsidRPr="003A3853" w:rsidTr="00FF434E">
        <w:trPr>
          <w:trHeight w:val="37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Сахар-рафинад прессованный быстрорастворимый в пачках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600 000</w:t>
            </w:r>
          </w:p>
        </w:tc>
      </w:tr>
      <w:tr w:rsidR="007D5FE9" w:rsidRPr="003A3853" w:rsidTr="00FF434E">
        <w:trPr>
          <w:trHeight w:val="151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44" w:lineRule="atLeast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Сахар-песок рафинированный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500 000</w:t>
            </w:r>
          </w:p>
        </w:tc>
      </w:tr>
      <w:tr w:rsidR="007D5FE9" w:rsidRPr="003A3853" w:rsidTr="00FF434E">
        <w:trPr>
          <w:trHeight w:val="126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I 160 000</w:t>
            </w:r>
          </w:p>
        </w:tc>
      </w:tr>
      <w:tr w:rsidR="007D5FE9" w:rsidRPr="003A3853" w:rsidTr="00FF434E">
        <w:trPr>
          <w:trHeight w:val="126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Ящики картонные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D5FE9" w:rsidRPr="003A3853" w:rsidTr="00FF434E">
        <w:trPr>
          <w:trHeight w:val="126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Мешки тканевые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7D5FE9" w:rsidRPr="003A3853" w:rsidTr="00FF434E">
        <w:trPr>
          <w:trHeight w:val="201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Итого к оплате за товар и тару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1 155 000</w:t>
            </w:r>
          </w:p>
        </w:tc>
      </w:tr>
    </w:tbl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i/>
          <w:iCs/>
          <w:color w:val="000000"/>
          <w:sz w:val="24"/>
          <w:szCs w:val="24"/>
        </w:rPr>
        <w:t>3.</w:t>
      </w:r>
      <w:r w:rsidRPr="003A3853">
        <w:rPr>
          <w:color w:val="000000"/>
          <w:sz w:val="24"/>
          <w:szCs w:val="24"/>
        </w:rPr>
        <w:t> </w:t>
      </w:r>
      <w:r w:rsidRPr="003A3853">
        <w:rPr>
          <w:i/>
          <w:iCs/>
          <w:color w:val="000000"/>
          <w:sz w:val="24"/>
          <w:szCs w:val="24"/>
        </w:rPr>
        <w:t>Данные о результатах приемки сахара по качеству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В результате приемки сахара по качеству, проведенной с участием представителя поставщика, было установлено:</w:t>
      </w:r>
    </w:p>
    <w:p w:rsidR="007D5FE9" w:rsidRPr="003A3853" w:rsidRDefault="007D5FE9" w:rsidP="007D5FE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сахар-рафинад прессованный быстрорастворимый в пачках (100 ящиков по 50 кг каждый; всего 5000 кг) имеет ярко выраженное потемнение;</w:t>
      </w:r>
    </w:p>
    <w:p w:rsidR="007D5FE9" w:rsidRPr="003A3853" w:rsidRDefault="007D5FE9" w:rsidP="007D5FE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 xml:space="preserve">сахар-песок рафинированный (500 мешков по 50 кг каждый; всего 25 000 кг) имеет ярко выраженное потемнение, повышенную влажность, на ощупь липкий, с комками </w:t>
      </w:r>
      <w:proofErr w:type="spellStart"/>
      <w:r w:rsidRPr="003A3853">
        <w:rPr>
          <w:color w:val="000000"/>
          <w:sz w:val="24"/>
          <w:szCs w:val="24"/>
        </w:rPr>
        <w:t>непробеленного</w:t>
      </w:r>
      <w:proofErr w:type="spellEnd"/>
      <w:r w:rsidRPr="003A3853">
        <w:rPr>
          <w:color w:val="000000"/>
          <w:sz w:val="24"/>
          <w:szCs w:val="24"/>
        </w:rPr>
        <w:t xml:space="preserve"> сахара, с посторонними примесями.</w:t>
      </w:r>
    </w:p>
    <w:p w:rsidR="007D5FE9" w:rsidRPr="003A3853" w:rsidRDefault="007D5FE9" w:rsidP="007D5F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b/>
          <w:bCs/>
          <w:i/>
          <w:iCs/>
          <w:color w:val="000000"/>
          <w:sz w:val="24"/>
          <w:szCs w:val="24"/>
        </w:rPr>
        <w:t>Методические указания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Прежде всего необходимо проанализировать сложившуюся ситуацию, ознакомиться с Положением о поставках товаров народного потребления и инструкцией "О порядке приемки продукции производственно-технического назначения и товаров народного потребления по качеству", а. также ГОСТами на сахар.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Затем на основе исходных данных работа выполняется в следующей последовательности.</w:t>
      </w:r>
    </w:p>
    <w:p w:rsidR="007D5FE9" w:rsidRPr="003A3853" w:rsidRDefault="007D5FE9" w:rsidP="007D5FE9">
      <w:pPr>
        <w:widowControl/>
        <w:numPr>
          <w:ilvl w:val="0"/>
          <w:numId w:val="3"/>
        </w:numPr>
        <w:autoSpaceDE/>
        <w:autoSpaceDN/>
        <w:adjustRightInd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Составляется акт об обнаруженной в ящике № 1 недоброкачественности сахара.</w:t>
      </w:r>
    </w:p>
    <w:p w:rsidR="007D5FE9" w:rsidRPr="003A3853" w:rsidRDefault="007D5FE9" w:rsidP="007D5FE9">
      <w:pPr>
        <w:widowControl/>
        <w:numPr>
          <w:ilvl w:val="0"/>
          <w:numId w:val="3"/>
        </w:numPr>
        <w:autoSpaceDE/>
        <w:autoSpaceDN/>
        <w:adjustRightInd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Составляется для отправки поставщику уведомление.</w:t>
      </w:r>
    </w:p>
    <w:p w:rsidR="007D5FE9" w:rsidRPr="003A3853" w:rsidRDefault="007D5FE9" w:rsidP="007D5FE9">
      <w:pPr>
        <w:widowControl/>
        <w:numPr>
          <w:ilvl w:val="0"/>
          <w:numId w:val="3"/>
        </w:numPr>
        <w:autoSpaceDE/>
        <w:autoSpaceDN/>
        <w:adjustRightInd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Назначается комиссия для приемки сахара в соответствии с инструкцией "О порядке приемки продукции производственно-технического назначения и товаров народного потребления по качеству". Комиссия должна проверить качество сахара, его соответствие требованиям ГОСТов.</w:t>
      </w:r>
    </w:p>
    <w:p w:rsidR="007D5FE9" w:rsidRPr="003A3853" w:rsidRDefault="007D5FE9" w:rsidP="007D5FE9">
      <w:pPr>
        <w:widowControl/>
        <w:numPr>
          <w:ilvl w:val="0"/>
          <w:numId w:val="3"/>
        </w:numPr>
        <w:autoSpaceDE/>
        <w:autoSpaceDN/>
        <w:adjustRightInd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По результатам проверки качества составляется акт, содержание которого должно отвечать требованиям, изложенным в инструкции "О порядке приемки продукции производственно-технического назначения и товаров народного потребления по качеству".</w:t>
      </w:r>
    </w:p>
    <w:p w:rsidR="007D5FE9" w:rsidRPr="003A3853" w:rsidRDefault="007D5FE9" w:rsidP="007D5FE9">
      <w:pPr>
        <w:widowControl/>
        <w:numPr>
          <w:ilvl w:val="0"/>
          <w:numId w:val="3"/>
        </w:numPr>
        <w:autoSpaceDE/>
        <w:autoSpaceDN/>
        <w:adjustRightInd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lastRenderedPageBreak/>
        <w:t>Производится расчет по начислению суммы санкций за поставку недоброкачественных товаров в размерах, предусмотренных Положением о поставках товаров народного потребления. Расчет суммы санкций оформляется в виде таблицы, образец к</w:t>
      </w:r>
      <w:r>
        <w:rPr>
          <w:color w:val="000000"/>
          <w:sz w:val="24"/>
          <w:szCs w:val="24"/>
        </w:rPr>
        <w:t>оторой приводится ниже (табл. 1</w:t>
      </w:r>
      <w:r w:rsidRPr="003A3853">
        <w:rPr>
          <w:color w:val="000000"/>
          <w:sz w:val="24"/>
          <w:szCs w:val="24"/>
        </w:rPr>
        <w:t>).</w:t>
      </w:r>
    </w:p>
    <w:p w:rsidR="007D5FE9" w:rsidRPr="003A3853" w:rsidRDefault="007D5FE9" w:rsidP="007D5FE9">
      <w:pPr>
        <w:spacing w:before="100" w:beforeAutospacing="1" w:after="100" w:afterAutospacing="1"/>
        <w:jc w:val="righ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Таблица 1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РАСЧЕТ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суммы санкций за поставку товаров ненадлежащего качества по договору № от 200 г.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Поставщик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Получатель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Счет № от 200</w:t>
      </w:r>
      <w:r w:rsidRPr="003A3853">
        <w:rPr>
          <w:color w:val="000000"/>
          <w:sz w:val="24"/>
          <w:szCs w:val="24"/>
          <w:u w:val="single"/>
        </w:rPr>
        <w:t xml:space="preserve"> </w:t>
      </w:r>
      <w:r w:rsidRPr="003A3853">
        <w:rPr>
          <w:color w:val="000000"/>
          <w:sz w:val="24"/>
          <w:szCs w:val="24"/>
        </w:rPr>
        <w:t>г.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к претензии № от 200</w:t>
      </w:r>
      <w:r w:rsidRPr="003A3853">
        <w:rPr>
          <w:color w:val="000000"/>
          <w:sz w:val="24"/>
          <w:szCs w:val="24"/>
          <w:u w:val="single"/>
        </w:rPr>
        <w:t xml:space="preserve"> </w:t>
      </w:r>
      <w:r w:rsidRPr="003A3853">
        <w:rPr>
          <w:color w:val="000000"/>
          <w:sz w:val="24"/>
          <w:szCs w:val="24"/>
        </w:rPr>
        <w:t>г.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11"/>
        <w:gridCol w:w="961"/>
        <w:gridCol w:w="677"/>
        <w:gridCol w:w="823"/>
        <w:gridCol w:w="778"/>
        <w:gridCol w:w="777"/>
        <w:gridCol w:w="677"/>
        <w:gridCol w:w="823"/>
        <w:gridCol w:w="778"/>
        <w:gridCol w:w="777"/>
        <w:gridCol w:w="986"/>
        <w:gridCol w:w="390"/>
        <w:gridCol w:w="862"/>
      </w:tblGrid>
      <w:tr w:rsidR="007D5FE9" w:rsidRPr="003A3853" w:rsidTr="00FF434E">
        <w:trPr>
          <w:trHeight w:val="44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A3853">
              <w:rPr>
                <w:color w:val="000000"/>
                <w:sz w:val="24"/>
                <w:szCs w:val="24"/>
              </w:rPr>
              <w:t>Наи-мено-вание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Значится по счету поставщика</w:t>
            </w:r>
          </w:p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Фактически оказалось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забра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-кован-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Санкции</w:t>
            </w:r>
          </w:p>
        </w:tc>
      </w:tr>
      <w:tr w:rsidR="007D5FE9" w:rsidRPr="003A3853" w:rsidTr="00FF434E">
        <w:trPr>
          <w:trHeight w:val="6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сорт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jc w:val="center"/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коли-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чест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у.д.е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A3853">
              <w:rPr>
                <w:color w:val="000000"/>
                <w:sz w:val="24"/>
                <w:szCs w:val="24"/>
              </w:rPr>
              <w:t>сум-ма</w:t>
            </w:r>
            <w:proofErr w:type="spellEnd"/>
            <w:proofErr w:type="gramEnd"/>
            <w:r w:rsidRPr="003A38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у.д.е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сорт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коли</w:t>
            </w:r>
            <w:r w:rsidRPr="003A3853">
              <w:rPr>
                <w:color w:val="000000"/>
                <w:sz w:val="24"/>
                <w:szCs w:val="24"/>
              </w:rPr>
              <w:softHyphen/>
              <w:t>чест</w:t>
            </w:r>
            <w:r w:rsidRPr="003A3853">
              <w:rPr>
                <w:color w:val="000000"/>
                <w:sz w:val="24"/>
                <w:szCs w:val="24"/>
              </w:rPr>
              <w:softHyphen/>
              <w:t>во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у.д.е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сум</w:t>
            </w:r>
            <w:r w:rsidRPr="003A3853">
              <w:rPr>
                <w:color w:val="000000"/>
                <w:sz w:val="24"/>
                <w:szCs w:val="24"/>
              </w:rPr>
              <w:softHyphen/>
              <w:t xml:space="preserve">ма, </w:t>
            </w:r>
            <w:proofErr w:type="spellStart"/>
            <w:r w:rsidRPr="003A3853">
              <w:rPr>
                <w:color w:val="000000"/>
                <w:sz w:val="24"/>
                <w:szCs w:val="24"/>
              </w:rPr>
              <w:t>у.д.е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r w:rsidRPr="003A385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53">
              <w:rPr>
                <w:color w:val="000000"/>
                <w:sz w:val="24"/>
                <w:szCs w:val="24"/>
              </w:rPr>
              <w:t>у.д.е</w:t>
            </w:r>
            <w:proofErr w:type="spellEnd"/>
            <w:r w:rsidRPr="003A3853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5FE9" w:rsidRPr="003A3853" w:rsidTr="00FF434E">
        <w:trPr>
          <w:trHeight w:val="10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FE9" w:rsidRPr="003A3853" w:rsidRDefault="007D5FE9" w:rsidP="00FF43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6. Составляется претензия поставщику за поставку недоброкачественных товаров.</w:t>
      </w:r>
    </w:p>
    <w:p w:rsidR="007D5FE9" w:rsidRPr="003A3853" w:rsidRDefault="007D5FE9" w:rsidP="007D5FE9">
      <w:pPr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При составлении и оформлении любых документов, в |том числе и претензии, необходимо соблюдать ряд требований и правил, предусмотренных Единой государственной системой делопроизводства. В частности, документ должен иметь следующие обязательные реквизиты: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наименование учреждения — автора документа;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название вида документа или унифицированной формы документа;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заголовок к тексту;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дату;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текст;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отметки о согласовании текста документа;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подпись;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отметку об исполнении документа и направление его в дело;</w:t>
      </w:r>
    </w:p>
    <w:p w:rsidR="007D5FE9" w:rsidRPr="003A3853" w:rsidRDefault="007D5FE9" w:rsidP="007D5FE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A3853">
        <w:rPr>
          <w:color w:val="000000"/>
          <w:sz w:val="24"/>
          <w:szCs w:val="24"/>
        </w:rPr>
        <w:t>другие реквизиты, если того требует назначение документа.</w:t>
      </w:r>
    </w:p>
    <w:p w:rsidR="00851504" w:rsidRDefault="00851504"/>
    <w:sectPr w:rsidR="008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62"/>
    <w:multiLevelType w:val="multilevel"/>
    <w:tmpl w:val="12F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105"/>
    <w:multiLevelType w:val="multilevel"/>
    <w:tmpl w:val="DE7A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A0874"/>
    <w:multiLevelType w:val="multilevel"/>
    <w:tmpl w:val="D5F4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02D46"/>
    <w:multiLevelType w:val="multilevel"/>
    <w:tmpl w:val="02B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8"/>
    <w:rsid w:val="0001677F"/>
    <w:rsid w:val="00410E3A"/>
    <w:rsid w:val="00760341"/>
    <w:rsid w:val="007D5FE9"/>
    <w:rsid w:val="00823428"/>
    <w:rsid w:val="00851504"/>
    <w:rsid w:val="00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F97F6-1A49-4C8B-BB9D-C6F05EA1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FE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D5F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5</cp:revision>
  <dcterms:created xsi:type="dcterms:W3CDTF">2020-04-06T07:17:00Z</dcterms:created>
  <dcterms:modified xsi:type="dcterms:W3CDTF">2020-04-10T12:10:00Z</dcterms:modified>
</cp:coreProperties>
</file>