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6CA" w:rsidRDefault="003F06CA" w:rsidP="003F06CA">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20.05</w:t>
      </w:r>
    </w:p>
    <w:p w:rsidR="003F06CA" w:rsidRDefault="003F06CA" w:rsidP="003F06CA">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Задание: разбить текст на подпункты, написать план и конспект по нему выбирая главное.</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b/>
          <w:bCs/>
          <w:sz w:val="24"/>
          <w:szCs w:val="24"/>
          <w:lang w:eastAsia="ru-RU"/>
        </w:rPr>
        <w:t>Прибыль от торговой деятельности, ее формирование, расчет</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В условиях рыночной экономики получение прибыли является основным мотивом предпринимательской деятельности, движущей силой развития и финансовой гарантией обновления коммерческой организации.</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Каждая организация всегда ставит цель — получить прибыль, но не всегда ее получает. Прибыль организации — это превышение ее доходов над расходами. Обратное положение (превышение расходов над доходом) называется убытком.</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В хозяйственной практике различают прибыль от реализации продукции, балансовую прибыль; налогооблагаемую прибыль; чистую прибыль (</w:t>
      </w:r>
      <w:proofErr w:type="spellStart"/>
      <w:proofErr w:type="gramStart"/>
      <w:r w:rsidRPr="003F06CA">
        <w:rPr>
          <w:rFonts w:ascii="Times New Roman" w:eastAsia="Times New Roman" w:hAnsi="Times New Roman" w:cs="Times New Roman"/>
          <w:sz w:val="24"/>
          <w:szCs w:val="24"/>
          <w:lang w:eastAsia="ru-RU"/>
        </w:rPr>
        <w:t>см.приложение</w:t>
      </w:r>
      <w:proofErr w:type="spellEnd"/>
      <w:proofErr w:type="gramEnd"/>
      <w:r w:rsidRPr="003F06CA">
        <w:rPr>
          <w:rFonts w:ascii="Times New Roman" w:eastAsia="Times New Roman" w:hAnsi="Times New Roman" w:cs="Times New Roman"/>
          <w:sz w:val="24"/>
          <w:szCs w:val="24"/>
          <w:lang w:eastAsia="ru-RU"/>
        </w:rPr>
        <w:t xml:space="preserve"> 1). Эти определения прибыли нормативно не закреплены и употребляются в самых разных контекстах. Официально определен только объект налогообложения по налогу на прибыль организации. Согласно Налоговому Кодексу</w:t>
      </w:r>
      <w:bookmarkStart w:id="0" w:name="_ftnref1"/>
      <w:r w:rsidRPr="003F06CA">
        <w:rPr>
          <w:rFonts w:ascii="Times New Roman" w:eastAsia="Times New Roman" w:hAnsi="Times New Roman" w:cs="Times New Roman"/>
          <w:sz w:val="24"/>
          <w:szCs w:val="24"/>
          <w:lang w:eastAsia="ru-RU"/>
        </w:rPr>
        <w:fldChar w:fldCharType="begin"/>
      </w:r>
      <w:r w:rsidRPr="003F06CA">
        <w:rPr>
          <w:rFonts w:ascii="Times New Roman" w:eastAsia="Times New Roman" w:hAnsi="Times New Roman" w:cs="Times New Roman"/>
          <w:sz w:val="24"/>
          <w:szCs w:val="24"/>
          <w:lang w:eastAsia="ru-RU"/>
        </w:rPr>
        <w:instrText xml:space="preserve"> HYPERLINK "https://mirznanii.com/a/238060/pribyl-torgovoy-organizatsii-ee-formirovanie-i-raschet/" \l "_ftn1" </w:instrText>
      </w:r>
      <w:r w:rsidRPr="003F06CA">
        <w:rPr>
          <w:rFonts w:ascii="Times New Roman" w:eastAsia="Times New Roman" w:hAnsi="Times New Roman" w:cs="Times New Roman"/>
          <w:sz w:val="24"/>
          <w:szCs w:val="24"/>
          <w:lang w:eastAsia="ru-RU"/>
        </w:rPr>
        <w:fldChar w:fldCharType="separate"/>
      </w:r>
      <w:r w:rsidRPr="003F06CA">
        <w:rPr>
          <w:rFonts w:ascii="Times New Roman" w:eastAsia="Times New Roman" w:hAnsi="Times New Roman" w:cs="Times New Roman"/>
          <w:color w:val="0000FF"/>
          <w:sz w:val="24"/>
          <w:szCs w:val="24"/>
          <w:u w:val="single"/>
          <w:lang w:eastAsia="ru-RU"/>
        </w:rPr>
        <w:t>[1]</w:t>
      </w:r>
      <w:r w:rsidRPr="003F06CA">
        <w:rPr>
          <w:rFonts w:ascii="Times New Roman" w:eastAsia="Times New Roman" w:hAnsi="Times New Roman" w:cs="Times New Roman"/>
          <w:sz w:val="24"/>
          <w:szCs w:val="24"/>
          <w:lang w:eastAsia="ru-RU"/>
        </w:rPr>
        <w:fldChar w:fldCharType="end"/>
      </w:r>
      <w:bookmarkEnd w:id="0"/>
      <w:r w:rsidRPr="003F06CA">
        <w:rPr>
          <w:rFonts w:ascii="Times New Roman" w:eastAsia="Times New Roman" w:hAnsi="Times New Roman" w:cs="Times New Roman"/>
          <w:sz w:val="24"/>
          <w:szCs w:val="24"/>
          <w:lang w:eastAsia="ru-RU"/>
        </w:rPr>
        <w:t xml:space="preserve"> гл. 25 НК РФ (ст. 247) прибылью в целях налогообложения для российских организаций признаются "полученные доходы, уменьшенные на величину произведенных расходов. Под прибылью понимается конечный финансовый результат хозяйственной деятельности предприятия</w:t>
      </w:r>
      <w:bookmarkStart w:id="1" w:name="_ftnref2"/>
      <w:r w:rsidRPr="003F06CA">
        <w:rPr>
          <w:rFonts w:ascii="Times New Roman" w:eastAsia="Times New Roman" w:hAnsi="Times New Roman" w:cs="Times New Roman"/>
          <w:sz w:val="24"/>
          <w:szCs w:val="24"/>
          <w:lang w:eastAsia="ru-RU"/>
        </w:rPr>
        <w:fldChar w:fldCharType="begin"/>
      </w:r>
      <w:r w:rsidRPr="003F06CA">
        <w:rPr>
          <w:rFonts w:ascii="Times New Roman" w:eastAsia="Times New Roman" w:hAnsi="Times New Roman" w:cs="Times New Roman"/>
          <w:sz w:val="24"/>
          <w:szCs w:val="24"/>
          <w:lang w:eastAsia="ru-RU"/>
        </w:rPr>
        <w:instrText xml:space="preserve"> HYPERLINK "https://mirznanii.com/a/238060/pribyl-torgovoy-organizatsii-ee-formirovanie-i-raschet/" \l "_ftn2" </w:instrText>
      </w:r>
      <w:r w:rsidRPr="003F06CA">
        <w:rPr>
          <w:rFonts w:ascii="Times New Roman" w:eastAsia="Times New Roman" w:hAnsi="Times New Roman" w:cs="Times New Roman"/>
          <w:sz w:val="24"/>
          <w:szCs w:val="24"/>
          <w:lang w:eastAsia="ru-RU"/>
        </w:rPr>
        <w:fldChar w:fldCharType="separate"/>
      </w:r>
      <w:r w:rsidRPr="003F06CA">
        <w:rPr>
          <w:rFonts w:ascii="Times New Roman" w:eastAsia="Times New Roman" w:hAnsi="Times New Roman" w:cs="Times New Roman"/>
          <w:color w:val="0000FF"/>
          <w:sz w:val="24"/>
          <w:szCs w:val="24"/>
          <w:u w:val="single"/>
          <w:lang w:eastAsia="ru-RU"/>
        </w:rPr>
        <w:t>[2]</w:t>
      </w:r>
      <w:r w:rsidRPr="003F06CA">
        <w:rPr>
          <w:rFonts w:ascii="Times New Roman" w:eastAsia="Times New Roman" w:hAnsi="Times New Roman" w:cs="Times New Roman"/>
          <w:sz w:val="24"/>
          <w:szCs w:val="24"/>
          <w:lang w:eastAsia="ru-RU"/>
        </w:rPr>
        <w:fldChar w:fldCharType="end"/>
      </w:r>
      <w:bookmarkEnd w:id="1"/>
      <w:r w:rsidRPr="003F06CA">
        <w:rPr>
          <w:rFonts w:ascii="Times New Roman" w:eastAsia="Times New Roman" w:hAnsi="Times New Roman" w:cs="Times New Roman"/>
          <w:sz w:val="24"/>
          <w:szCs w:val="24"/>
          <w:lang w:eastAsia="ru-RU"/>
        </w:rPr>
        <w:t>. Прибыль от реализации товаров (прибыль от торговой деятельности) является составной частью балансовой прибыли. Прибыль от торговой деятельности взаимосвязана с показателями объема товарооборота, доходов и издержек обращения. Прибыль как категория рыночных отношений выполняет следующие функции:</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 характеризует экономический эффект, полученный в результате деятельности предприятия;</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 является основным элементом финансовых ресурсов предприятия;</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 является источником формирования бюджетов разных уровней.</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 xml:space="preserve">На каждом предприятии формируется различные показатели прибыли, существенно отличающиеся по величине, экономическому содержанию и функциональному назначению. Базой всех расчетов служит балансовая прибыль – основной финансовый показатель </w:t>
      </w:r>
      <w:proofErr w:type="spellStart"/>
      <w:r w:rsidRPr="003F06CA">
        <w:rPr>
          <w:rFonts w:ascii="Times New Roman" w:eastAsia="Times New Roman" w:hAnsi="Times New Roman" w:cs="Times New Roman"/>
          <w:sz w:val="24"/>
          <w:szCs w:val="24"/>
          <w:lang w:eastAsia="ru-RU"/>
        </w:rPr>
        <w:t>производственно</w:t>
      </w:r>
      <w:proofErr w:type="spellEnd"/>
      <w:r w:rsidRPr="003F06CA">
        <w:rPr>
          <w:rFonts w:ascii="Times New Roman" w:eastAsia="Times New Roman" w:hAnsi="Times New Roman" w:cs="Times New Roman"/>
          <w:sz w:val="24"/>
          <w:szCs w:val="24"/>
          <w:lang w:eastAsia="ru-RU"/>
        </w:rPr>
        <w:t xml:space="preserve"> – хозяйственной деятельности предприятия. Балансовая прибыль включает три основных элемента: прибыль (убыток) от реализации продукции, выполнения работ, оказания услуг; прибыль (убыток) от реализации основных средств, их прочего выбытия, реализации иного имущества предприятия; финансовые результаты от внереализационных операций</w:t>
      </w:r>
      <w:bookmarkStart w:id="2" w:name="_ftnref3"/>
      <w:r w:rsidRPr="003F06CA">
        <w:rPr>
          <w:rFonts w:ascii="Times New Roman" w:eastAsia="Times New Roman" w:hAnsi="Times New Roman" w:cs="Times New Roman"/>
          <w:sz w:val="24"/>
          <w:szCs w:val="24"/>
          <w:lang w:eastAsia="ru-RU"/>
        </w:rPr>
        <w:fldChar w:fldCharType="begin"/>
      </w:r>
      <w:r w:rsidRPr="003F06CA">
        <w:rPr>
          <w:rFonts w:ascii="Times New Roman" w:eastAsia="Times New Roman" w:hAnsi="Times New Roman" w:cs="Times New Roman"/>
          <w:sz w:val="24"/>
          <w:szCs w:val="24"/>
          <w:lang w:eastAsia="ru-RU"/>
        </w:rPr>
        <w:instrText xml:space="preserve"> HYPERLINK "https://mirznanii.com/a/238060/pribyl-torgovoy-organizatsii-ee-formirovanie-i-raschet/" \l "_ftn3" </w:instrText>
      </w:r>
      <w:r w:rsidRPr="003F06CA">
        <w:rPr>
          <w:rFonts w:ascii="Times New Roman" w:eastAsia="Times New Roman" w:hAnsi="Times New Roman" w:cs="Times New Roman"/>
          <w:sz w:val="24"/>
          <w:szCs w:val="24"/>
          <w:lang w:eastAsia="ru-RU"/>
        </w:rPr>
        <w:fldChar w:fldCharType="separate"/>
      </w:r>
      <w:r w:rsidRPr="003F06CA">
        <w:rPr>
          <w:rFonts w:ascii="Times New Roman" w:eastAsia="Times New Roman" w:hAnsi="Times New Roman" w:cs="Times New Roman"/>
          <w:color w:val="0000FF"/>
          <w:sz w:val="24"/>
          <w:szCs w:val="24"/>
          <w:u w:val="single"/>
          <w:lang w:eastAsia="ru-RU"/>
        </w:rPr>
        <w:t>[3]</w:t>
      </w:r>
      <w:r w:rsidRPr="003F06CA">
        <w:rPr>
          <w:rFonts w:ascii="Times New Roman" w:eastAsia="Times New Roman" w:hAnsi="Times New Roman" w:cs="Times New Roman"/>
          <w:sz w:val="24"/>
          <w:szCs w:val="24"/>
          <w:lang w:eastAsia="ru-RU"/>
        </w:rPr>
        <w:fldChar w:fldCharType="end"/>
      </w:r>
      <w:bookmarkEnd w:id="2"/>
      <w:r w:rsidRPr="003F06CA">
        <w:rPr>
          <w:rFonts w:ascii="Times New Roman" w:eastAsia="Times New Roman" w:hAnsi="Times New Roman" w:cs="Times New Roman"/>
          <w:sz w:val="24"/>
          <w:szCs w:val="24"/>
          <w:lang w:eastAsia="ru-RU"/>
        </w:rPr>
        <w:t>.</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Формирование прибыли от реализации продукции происходит следующим образом:</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Операционные доходы и расходы</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Прибыль (доходы) от внереализационных операций</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Убыток (потери) от внереализационных операций)</w:t>
      </w:r>
      <w:bookmarkStart w:id="3" w:name="_ftnref4"/>
      <w:r w:rsidRPr="003F06CA">
        <w:rPr>
          <w:rFonts w:ascii="Times New Roman" w:eastAsia="Times New Roman" w:hAnsi="Times New Roman" w:cs="Times New Roman"/>
          <w:sz w:val="24"/>
          <w:szCs w:val="24"/>
          <w:lang w:eastAsia="ru-RU"/>
        </w:rPr>
        <w:fldChar w:fldCharType="begin"/>
      </w:r>
      <w:r w:rsidRPr="003F06CA">
        <w:rPr>
          <w:rFonts w:ascii="Times New Roman" w:eastAsia="Times New Roman" w:hAnsi="Times New Roman" w:cs="Times New Roman"/>
          <w:sz w:val="24"/>
          <w:szCs w:val="24"/>
          <w:lang w:eastAsia="ru-RU"/>
        </w:rPr>
        <w:instrText xml:space="preserve"> HYPERLINK "https://mirznanii.com/a/238060/pribyl-torgovoy-organizatsii-ee-formirovanie-i-raschet/" \l "_ftn4" </w:instrText>
      </w:r>
      <w:r w:rsidRPr="003F06CA">
        <w:rPr>
          <w:rFonts w:ascii="Times New Roman" w:eastAsia="Times New Roman" w:hAnsi="Times New Roman" w:cs="Times New Roman"/>
          <w:sz w:val="24"/>
          <w:szCs w:val="24"/>
          <w:lang w:eastAsia="ru-RU"/>
        </w:rPr>
        <w:fldChar w:fldCharType="separate"/>
      </w:r>
      <w:r w:rsidRPr="003F06CA">
        <w:rPr>
          <w:rFonts w:ascii="Times New Roman" w:eastAsia="Times New Roman" w:hAnsi="Times New Roman" w:cs="Times New Roman"/>
          <w:color w:val="0000FF"/>
          <w:sz w:val="24"/>
          <w:szCs w:val="24"/>
          <w:u w:val="single"/>
          <w:lang w:eastAsia="ru-RU"/>
        </w:rPr>
        <w:t>[4]</w:t>
      </w:r>
      <w:r w:rsidRPr="003F06CA">
        <w:rPr>
          <w:rFonts w:ascii="Times New Roman" w:eastAsia="Times New Roman" w:hAnsi="Times New Roman" w:cs="Times New Roman"/>
          <w:sz w:val="24"/>
          <w:szCs w:val="24"/>
          <w:lang w:eastAsia="ru-RU"/>
        </w:rPr>
        <w:fldChar w:fldCharType="end"/>
      </w:r>
      <w:bookmarkEnd w:id="3"/>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Разберем подробнее каждый составляющий пункт.</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Операционными доходами являются:</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поступления, связанные с предоставлением за плату во временное пользование (временное владение и пользование) активов организации;</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поступления, связанные с участием в уставных капиталах других организаций (включая проценты и иные доходы по ценным бумагам);</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доход, полученный организацией в результате совместной деятельности (по договору простого товарищества);</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поступления от продажи основных средств и иных активов, отличных от денежных средств (кроме иностранной валюты), продукции, товаров;</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проценты,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 банке.</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Операционными расходами являются:</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расходы, связанные с предоставлением за плату во временное пользование (временное владение и пользование) активов организации;</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расходы, 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расходы, связанные с участием в уставных капиталах других организаций;</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lastRenderedPageBreak/>
        <w:t>расходы, связанные с продажей, выбытием и прочим списанием основных средств и иных активов, отличных от денежных средств (кроме иностранной валюты), товаров, продукции;</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проценты, уплачиваемые организацией за предоставление ей в пользование денежных средств (кредитов, займов);</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расходы, связанные с оплатой услуг, оказываемых кредитными организациями;</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прочие операционные расходы.</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В состав доходов от внереализационных операций включаются:</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штрафы, пени, неустойки за нарушение условий договоров;</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активы, полученные безвозмездно, в том числе по договору дарения;</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поступления в возмещение причиненных организации убытков;</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прибыль прошлых лет, выявленная в отчетном году;</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суммы кредиторской и депонентской задолженности, по которым истек срок исковой давности;</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курсовые разницы;</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 xml:space="preserve">сумма </w:t>
      </w:r>
      <w:proofErr w:type="spellStart"/>
      <w:r w:rsidRPr="003F06CA">
        <w:rPr>
          <w:rFonts w:ascii="Times New Roman" w:eastAsia="Times New Roman" w:hAnsi="Times New Roman" w:cs="Times New Roman"/>
          <w:sz w:val="24"/>
          <w:szCs w:val="24"/>
          <w:lang w:eastAsia="ru-RU"/>
        </w:rPr>
        <w:t>дооценки</w:t>
      </w:r>
      <w:proofErr w:type="spellEnd"/>
      <w:r w:rsidRPr="003F06CA">
        <w:rPr>
          <w:rFonts w:ascii="Times New Roman" w:eastAsia="Times New Roman" w:hAnsi="Times New Roman" w:cs="Times New Roman"/>
          <w:sz w:val="24"/>
          <w:szCs w:val="24"/>
          <w:lang w:eastAsia="ru-RU"/>
        </w:rPr>
        <w:t xml:space="preserve"> активов (за исключением </w:t>
      </w:r>
      <w:proofErr w:type="spellStart"/>
      <w:r w:rsidRPr="003F06CA">
        <w:rPr>
          <w:rFonts w:ascii="Times New Roman" w:eastAsia="Times New Roman" w:hAnsi="Times New Roman" w:cs="Times New Roman"/>
          <w:sz w:val="24"/>
          <w:szCs w:val="24"/>
          <w:lang w:eastAsia="ru-RU"/>
        </w:rPr>
        <w:t>внеоборотных</w:t>
      </w:r>
      <w:proofErr w:type="spellEnd"/>
      <w:r w:rsidRPr="003F06CA">
        <w:rPr>
          <w:rFonts w:ascii="Times New Roman" w:eastAsia="Times New Roman" w:hAnsi="Times New Roman" w:cs="Times New Roman"/>
          <w:sz w:val="24"/>
          <w:szCs w:val="24"/>
          <w:lang w:eastAsia="ru-RU"/>
        </w:rPr>
        <w:t xml:space="preserve"> активов);</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прочие внереализационные доходы.</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В состав убытков (потерь) от внереализационных операций включаются:</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штрафы, пени, неустойки за нарушение условий договоров;</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возмещение причиненных организацией убытков;</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убытки прошлых лет, признанные в отчетном году;</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суммы дебиторской задолженности, по которой истек срок исковой давности, других долгов, нереальных для взыскания;</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курсовые разницы;</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 xml:space="preserve">сумма уценки активов (за исключением </w:t>
      </w:r>
      <w:proofErr w:type="spellStart"/>
      <w:r w:rsidRPr="003F06CA">
        <w:rPr>
          <w:rFonts w:ascii="Times New Roman" w:eastAsia="Times New Roman" w:hAnsi="Times New Roman" w:cs="Times New Roman"/>
          <w:sz w:val="24"/>
          <w:szCs w:val="24"/>
          <w:lang w:eastAsia="ru-RU"/>
        </w:rPr>
        <w:t>внеоборотных</w:t>
      </w:r>
      <w:proofErr w:type="spellEnd"/>
      <w:r w:rsidRPr="003F06CA">
        <w:rPr>
          <w:rFonts w:ascii="Times New Roman" w:eastAsia="Times New Roman" w:hAnsi="Times New Roman" w:cs="Times New Roman"/>
          <w:sz w:val="24"/>
          <w:szCs w:val="24"/>
          <w:lang w:eastAsia="ru-RU"/>
        </w:rPr>
        <w:t xml:space="preserve"> активов);</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прочие внереализационные расходы.</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Прибыль от торговой деятельности — это разность между валовым доходом и затратами на реализацию товаров (издерж</w:t>
      </w:r>
      <w:r w:rsidRPr="003F06CA">
        <w:rPr>
          <w:rFonts w:ascii="Times New Roman" w:eastAsia="Times New Roman" w:hAnsi="Times New Roman" w:cs="Times New Roman"/>
          <w:sz w:val="24"/>
          <w:szCs w:val="24"/>
          <w:lang w:eastAsia="ru-RU"/>
        </w:rPr>
        <w:softHyphen/>
        <w:t>ками обращения). Прибыль является результирующим показа</w:t>
      </w:r>
      <w:r w:rsidRPr="003F06CA">
        <w:rPr>
          <w:rFonts w:ascii="Times New Roman" w:eastAsia="Times New Roman" w:hAnsi="Times New Roman" w:cs="Times New Roman"/>
          <w:sz w:val="24"/>
          <w:szCs w:val="24"/>
          <w:lang w:eastAsia="ru-RU"/>
        </w:rPr>
        <w:softHyphen/>
        <w:t>телем хозяйственной деятельности торгового предприятия.</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На объем прибыли оказывают влияние значительное коли</w:t>
      </w:r>
      <w:r w:rsidRPr="003F06CA">
        <w:rPr>
          <w:rFonts w:ascii="Times New Roman" w:eastAsia="Times New Roman" w:hAnsi="Times New Roman" w:cs="Times New Roman"/>
          <w:sz w:val="24"/>
          <w:szCs w:val="24"/>
          <w:lang w:eastAsia="ru-RU"/>
        </w:rPr>
        <w:softHyphen/>
        <w:t>чество внешних (независимых от предприятия) и внутренних факторов.</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К внешним факторам относятся:</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политическая стабильность;</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состояние экономики;</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демографическая ситуация;</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конъюнктура рынка, в том числе рынка потребительских товаров;</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темпы инфляции;</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проценты за кредит.</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К внутренним факторам относятся:</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объем валового дохода (и, соответственно, факторы, его оп</w:t>
      </w:r>
      <w:r w:rsidRPr="003F06CA">
        <w:rPr>
          <w:rFonts w:ascii="Times New Roman" w:eastAsia="Times New Roman" w:hAnsi="Times New Roman" w:cs="Times New Roman"/>
          <w:sz w:val="24"/>
          <w:szCs w:val="24"/>
          <w:lang w:eastAsia="ru-RU"/>
        </w:rPr>
        <w:softHyphen/>
        <w:t>ределяющие);</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размер издержек обращения;</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производительность труда работников;</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скорость оборачиваемости товаров;</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наличие собственных оборотных средств;</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эффективность использования основных фондов</w:t>
      </w:r>
      <w:bookmarkStart w:id="4" w:name="_ftnref5"/>
      <w:r w:rsidRPr="003F06CA">
        <w:rPr>
          <w:rFonts w:ascii="Times New Roman" w:eastAsia="Times New Roman" w:hAnsi="Times New Roman" w:cs="Times New Roman"/>
          <w:sz w:val="24"/>
          <w:szCs w:val="24"/>
          <w:lang w:eastAsia="ru-RU"/>
        </w:rPr>
        <w:fldChar w:fldCharType="begin"/>
      </w:r>
      <w:r w:rsidRPr="003F06CA">
        <w:rPr>
          <w:rFonts w:ascii="Times New Roman" w:eastAsia="Times New Roman" w:hAnsi="Times New Roman" w:cs="Times New Roman"/>
          <w:sz w:val="24"/>
          <w:szCs w:val="24"/>
          <w:lang w:eastAsia="ru-RU"/>
        </w:rPr>
        <w:instrText xml:space="preserve"> HYPERLINK "https://mirznanii.com/a/238060/pribyl-torgovoy-organizatsii-ee-formirovanie-i-raschet/" \l "_ftn5" </w:instrText>
      </w:r>
      <w:r w:rsidRPr="003F06CA">
        <w:rPr>
          <w:rFonts w:ascii="Times New Roman" w:eastAsia="Times New Roman" w:hAnsi="Times New Roman" w:cs="Times New Roman"/>
          <w:sz w:val="24"/>
          <w:szCs w:val="24"/>
          <w:lang w:eastAsia="ru-RU"/>
        </w:rPr>
        <w:fldChar w:fldCharType="separate"/>
      </w:r>
      <w:r w:rsidRPr="003F06CA">
        <w:rPr>
          <w:rFonts w:ascii="Times New Roman" w:eastAsia="Times New Roman" w:hAnsi="Times New Roman" w:cs="Times New Roman"/>
          <w:color w:val="0000FF"/>
          <w:sz w:val="24"/>
          <w:szCs w:val="24"/>
          <w:u w:val="single"/>
          <w:lang w:eastAsia="ru-RU"/>
        </w:rPr>
        <w:t>[5]</w:t>
      </w:r>
      <w:r w:rsidRPr="003F06CA">
        <w:rPr>
          <w:rFonts w:ascii="Times New Roman" w:eastAsia="Times New Roman" w:hAnsi="Times New Roman" w:cs="Times New Roman"/>
          <w:sz w:val="24"/>
          <w:szCs w:val="24"/>
          <w:lang w:eastAsia="ru-RU"/>
        </w:rPr>
        <w:fldChar w:fldCharType="end"/>
      </w:r>
      <w:bookmarkEnd w:id="4"/>
      <w:r w:rsidRPr="003F06CA">
        <w:rPr>
          <w:rFonts w:ascii="Times New Roman" w:eastAsia="Times New Roman" w:hAnsi="Times New Roman" w:cs="Times New Roman"/>
          <w:sz w:val="24"/>
          <w:szCs w:val="24"/>
          <w:lang w:eastAsia="ru-RU"/>
        </w:rPr>
        <w:t>.</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Основными источниками увеличения суммы прибыли является увеличение объема реализации продукции, снижение ее себестоимости, повышение качества товарной продукции, реализация ее на более выгодных рынках сбыта и т.д. (рис.1).</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b/>
          <w:bCs/>
          <w:sz w:val="24"/>
          <w:szCs w:val="24"/>
          <w:lang w:eastAsia="ru-RU"/>
        </w:rPr>
        <w:t>Рис. 1. Схема подсчета резервов увеличения прибыли от реализации продукции</w:t>
      </w:r>
      <w:bookmarkStart w:id="5" w:name="_ftnref6"/>
      <w:r w:rsidRPr="003F06CA">
        <w:rPr>
          <w:rFonts w:ascii="Times New Roman" w:eastAsia="Times New Roman" w:hAnsi="Times New Roman" w:cs="Times New Roman"/>
          <w:b/>
          <w:bCs/>
          <w:sz w:val="24"/>
          <w:szCs w:val="24"/>
          <w:lang w:eastAsia="ru-RU"/>
        </w:rPr>
        <w:fldChar w:fldCharType="begin"/>
      </w:r>
      <w:r w:rsidRPr="003F06CA">
        <w:rPr>
          <w:rFonts w:ascii="Times New Roman" w:eastAsia="Times New Roman" w:hAnsi="Times New Roman" w:cs="Times New Roman"/>
          <w:b/>
          <w:bCs/>
          <w:sz w:val="24"/>
          <w:szCs w:val="24"/>
          <w:lang w:eastAsia="ru-RU"/>
        </w:rPr>
        <w:instrText xml:space="preserve"> HYPERLINK "https://mirznanii.com/a/238060/pribyl-torgovoy-organizatsii-ee-formirovanie-i-raschet/" \l "_ftn6" </w:instrText>
      </w:r>
      <w:r w:rsidRPr="003F06CA">
        <w:rPr>
          <w:rFonts w:ascii="Times New Roman" w:eastAsia="Times New Roman" w:hAnsi="Times New Roman" w:cs="Times New Roman"/>
          <w:b/>
          <w:bCs/>
          <w:sz w:val="24"/>
          <w:szCs w:val="24"/>
          <w:lang w:eastAsia="ru-RU"/>
        </w:rPr>
        <w:fldChar w:fldCharType="separate"/>
      </w:r>
      <w:r w:rsidRPr="003F06CA">
        <w:rPr>
          <w:rFonts w:ascii="Times New Roman" w:eastAsia="Times New Roman" w:hAnsi="Times New Roman" w:cs="Times New Roman"/>
          <w:b/>
          <w:bCs/>
          <w:color w:val="0000FF"/>
          <w:sz w:val="24"/>
          <w:szCs w:val="24"/>
          <w:u w:val="single"/>
          <w:lang w:eastAsia="ru-RU"/>
        </w:rPr>
        <w:t>[6]</w:t>
      </w:r>
      <w:r w:rsidRPr="003F06CA">
        <w:rPr>
          <w:rFonts w:ascii="Times New Roman" w:eastAsia="Times New Roman" w:hAnsi="Times New Roman" w:cs="Times New Roman"/>
          <w:b/>
          <w:bCs/>
          <w:sz w:val="24"/>
          <w:szCs w:val="24"/>
          <w:lang w:eastAsia="ru-RU"/>
        </w:rPr>
        <w:fldChar w:fldCharType="end"/>
      </w:r>
      <w:bookmarkEnd w:id="5"/>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Балансовая прибыль/убыток (Пб) рассчитывается по фор</w:t>
      </w:r>
      <w:r w:rsidRPr="003F06CA">
        <w:rPr>
          <w:rFonts w:ascii="Times New Roman" w:eastAsia="Times New Roman" w:hAnsi="Times New Roman" w:cs="Times New Roman"/>
          <w:sz w:val="24"/>
          <w:szCs w:val="24"/>
          <w:lang w:eastAsia="ru-RU"/>
        </w:rPr>
        <w:softHyphen/>
        <w:t>муле (1):</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b/>
          <w:bCs/>
          <w:sz w:val="24"/>
          <w:szCs w:val="24"/>
          <w:lang w:eastAsia="ru-RU"/>
        </w:rPr>
        <w:t xml:space="preserve">Пб = </w:t>
      </w:r>
      <w:proofErr w:type="spellStart"/>
      <w:r w:rsidRPr="003F06CA">
        <w:rPr>
          <w:rFonts w:ascii="Times New Roman" w:eastAsia="Times New Roman" w:hAnsi="Times New Roman" w:cs="Times New Roman"/>
          <w:b/>
          <w:bCs/>
          <w:sz w:val="24"/>
          <w:szCs w:val="24"/>
          <w:lang w:eastAsia="ru-RU"/>
        </w:rPr>
        <w:t>Пр</w:t>
      </w:r>
      <w:proofErr w:type="spellEnd"/>
      <w:r w:rsidRPr="003F06CA">
        <w:rPr>
          <w:rFonts w:ascii="Times New Roman" w:eastAsia="Times New Roman" w:hAnsi="Times New Roman" w:cs="Times New Roman"/>
          <w:b/>
          <w:bCs/>
          <w:sz w:val="24"/>
          <w:szCs w:val="24"/>
          <w:lang w:eastAsia="ru-RU"/>
        </w:rPr>
        <w:t xml:space="preserve"> + </w:t>
      </w:r>
      <w:proofErr w:type="spellStart"/>
      <w:r w:rsidRPr="003F06CA">
        <w:rPr>
          <w:rFonts w:ascii="Times New Roman" w:eastAsia="Times New Roman" w:hAnsi="Times New Roman" w:cs="Times New Roman"/>
          <w:b/>
          <w:bCs/>
          <w:sz w:val="24"/>
          <w:szCs w:val="24"/>
          <w:lang w:eastAsia="ru-RU"/>
        </w:rPr>
        <w:t>Пп</w:t>
      </w:r>
      <w:proofErr w:type="spellEnd"/>
      <w:r w:rsidRPr="003F06CA">
        <w:rPr>
          <w:rFonts w:ascii="Times New Roman" w:eastAsia="Times New Roman" w:hAnsi="Times New Roman" w:cs="Times New Roman"/>
          <w:b/>
          <w:bCs/>
          <w:sz w:val="24"/>
          <w:szCs w:val="24"/>
          <w:lang w:eastAsia="ru-RU"/>
        </w:rPr>
        <w:t xml:space="preserve"> + </w:t>
      </w:r>
      <w:proofErr w:type="spellStart"/>
      <w:r w:rsidRPr="003F06CA">
        <w:rPr>
          <w:rFonts w:ascii="Times New Roman" w:eastAsia="Times New Roman" w:hAnsi="Times New Roman" w:cs="Times New Roman"/>
          <w:b/>
          <w:bCs/>
          <w:sz w:val="24"/>
          <w:szCs w:val="24"/>
          <w:lang w:eastAsia="ru-RU"/>
        </w:rPr>
        <w:t>Пво</w:t>
      </w:r>
      <w:proofErr w:type="spellEnd"/>
      <w:r w:rsidRPr="003F06CA">
        <w:rPr>
          <w:rFonts w:ascii="Times New Roman" w:eastAsia="Times New Roman" w:hAnsi="Times New Roman" w:cs="Times New Roman"/>
          <w:b/>
          <w:bCs/>
          <w:sz w:val="24"/>
          <w:szCs w:val="24"/>
          <w:lang w:eastAsia="ru-RU"/>
        </w:rPr>
        <w:t>,</w:t>
      </w:r>
      <w:r w:rsidRPr="003F06CA">
        <w:rPr>
          <w:rFonts w:ascii="Times New Roman" w:eastAsia="Times New Roman" w:hAnsi="Times New Roman" w:cs="Times New Roman"/>
          <w:sz w:val="24"/>
          <w:szCs w:val="24"/>
          <w:lang w:eastAsia="ru-RU"/>
        </w:rPr>
        <w:t xml:space="preserve"> (1)</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 xml:space="preserve">где </w:t>
      </w:r>
      <w:proofErr w:type="spellStart"/>
      <w:r w:rsidRPr="003F06CA">
        <w:rPr>
          <w:rFonts w:ascii="Times New Roman" w:eastAsia="Times New Roman" w:hAnsi="Times New Roman" w:cs="Times New Roman"/>
          <w:sz w:val="24"/>
          <w:szCs w:val="24"/>
          <w:lang w:eastAsia="ru-RU"/>
        </w:rPr>
        <w:t>Пр</w:t>
      </w:r>
      <w:proofErr w:type="spellEnd"/>
      <w:r w:rsidRPr="003F06CA">
        <w:rPr>
          <w:rFonts w:ascii="Times New Roman" w:eastAsia="Times New Roman" w:hAnsi="Times New Roman" w:cs="Times New Roman"/>
          <w:sz w:val="24"/>
          <w:szCs w:val="24"/>
          <w:lang w:eastAsia="ru-RU"/>
        </w:rPr>
        <w:t xml:space="preserve"> — результат от реализации продукции (услуг);</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proofErr w:type="spellStart"/>
      <w:r w:rsidRPr="003F06CA">
        <w:rPr>
          <w:rFonts w:ascii="Times New Roman" w:eastAsia="Times New Roman" w:hAnsi="Times New Roman" w:cs="Times New Roman"/>
          <w:sz w:val="24"/>
          <w:szCs w:val="24"/>
          <w:lang w:eastAsia="ru-RU"/>
        </w:rPr>
        <w:t>Пп</w:t>
      </w:r>
      <w:proofErr w:type="spellEnd"/>
      <w:r w:rsidRPr="003F06CA">
        <w:rPr>
          <w:rFonts w:ascii="Times New Roman" w:eastAsia="Times New Roman" w:hAnsi="Times New Roman" w:cs="Times New Roman"/>
          <w:sz w:val="24"/>
          <w:szCs w:val="24"/>
          <w:lang w:eastAsia="ru-RU"/>
        </w:rPr>
        <w:t xml:space="preserve"> — результат от прочей реализации;</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proofErr w:type="spellStart"/>
      <w:r w:rsidRPr="003F06CA">
        <w:rPr>
          <w:rFonts w:ascii="Times New Roman" w:eastAsia="Times New Roman" w:hAnsi="Times New Roman" w:cs="Times New Roman"/>
          <w:sz w:val="24"/>
          <w:szCs w:val="24"/>
          <w:lang w:eastAsia="ru-RU"/>
        </w:rPr>
        <w:t>Пво</w:t>
      </w:r>
      <w:proofErr w:type="spellEnd"/>
      <w:r w:rsidRPr="003F06CA">
        <w:rPr>
          <w:rFonts w:ascii="Times New Roman" w:eastAsia="Times New Roman" w:hAnsi="Times New Roman" w:cs="Times New Roman"/>
          <w:sz w:val="24"/>
          <w:szCs w:val="24"/>
          <w:lang w:eastAsia="ru-RU"/>
        </w:rPr>
        <w:t xml:space="preserve"> — сальдо доходов и расходов от внереализационных операций.</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Прибыль (убыток) от реализации продукции (услуг) (</w:t>
      </w:r>
      <w:proofErr w:type="spellStart"/>
      <w:r w:rsidRPr="003F06CA">
        <w:rPr>
          <w:rFonts w:ascii="Times New Roman" w:eastAsia="Times New Roman" w:hAnsi="Times New Roman" w:cs="Times New Roman"/>
          <w:sz w:val="24"/>
          <w:szCs w:val="24"/>
          <w:lang w:eastAsia="ru-RU"/>
        </w:rPr>
        <w:t>Пр</w:t>
      </w:r>
      <w:proofErr w:type="spellEnd"/>
      <w:r w:rsidRPr="003F06CA">
        <w:rPr>
          <w:rFonts w:ascii="Times New Roman" w:eastAsia="Times New Roman" w:hAnsi="Times New Roman" w:cs="Times New Roman"/>
          <w:sz w:val="24"/>
          <w:szCs w:val="24"/>
          <w:lang w:eastAsia="ru-RU"/>
        </w:rPr>
        <w:t>) рассчитывается по формуле (2):</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proofErr w:type="spellStart"/>
      <w:r w:rsidRPr="003F06CA">
        <w:rPr>
          <w:rFonts w:ascii="Times New Roman" w:eastAsia="Times New Roman" w:hAnsi="Times New Roman" w:cs="Times New Roman"/>
          <w:b/>
          <w:bCs/>
          <w:sz w:val="24"/>
          <w:szCs w:val="24"/>
          <w:lang w:eastAsia="ru-RU"/>
        </w:rPr>
        <w:t>Пр</w:t>
      </w:r>
      <w:proofErr w:type="spellEnd"/>
      <w:r w:rsidRPr="003F06CA">
        <w:rPr>
          <w:rFonts w:ascii="Times New Roman" w:eastAsia="Times New Roman" w:hAnsi="Times New Roman" w:cs="Times New Roman"/>
          <w:b/>
          <w:bCs/>
          <w:sz w:val="24"/>
          <w:szCs w:val="24"/>
          <w:lang w:eastAsia="ru-RU"/>
        </w:rPr>
        <w:t xml:space="preserve"> = Т - Ио - </w:t>
      </w:r>
      <w:proofErr w:type="spellStart"/>
      <w:r w:rsidRPr="003F06CA">
        <w:rPr>
          <w:rFonts w:ascii="Times New Roman" w:eastAsia="Times New Roman" w:hAnsi="Times New Roman" w:cs="Times New Roman"/>
          <w:b/>
          <w:bCs/>
          <w:sz w:val="24"/>
          <w:szCs w:val="24"/>
          <w:lang w:eastAsia="ru-RU"/>
        </w:rPr>
        <w:t>Зу</w:t>
      </w:r>
      <w:proofErr w:type="spellEnd"/>
      <w:r w:rsidRPr="003F06CA">
        <w:rPr>
          <w:rFonts w:ascii="Times New Roman" w:eastAsia="Times New Roman" w:hAnsi="Times New Roman" w:cs="Times New Roman"/>
          <w:b/>
          <w:bCs/>
          <w:sz w:val="24"/>
          <w:szCs w:val="24"/>
          <w:lang w:eastAsia="ru-RU"/>
        </w:rPr>
        <w:t>,</w:t>
      </w:r>
      <w:r w:rsidRPr="003F06CA">
        <w:rPr>
          <w:rFonts w:ascii="Times New Roman" w:eastAsia="Times New Roman" w:hAnsi="Times New Roman" w:cs="Times New Roman"/>
          <w:sz w:val="24"/>
          <w:szCs w:val="24"/>
          <w:lang w:eastAsia="ru-RU"/>
        </w:rPr>
        <w:t xml:space="preserve"> (2)</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lastRenderedPageBreak/>
        <w:t>где Т — товарооборот (выручка от реализации продукции, ус</w:t>
      </w:r>
      <w:r w:rsidRPr="003F06CA">
        <w:rPr>
          <w:rFonts w:ascii="Times New Roman" w:eastAsia="Times New Roman" w:hAnsi="Times New Roman" w:cs="Times New Roman"/>
          <w:sz w:val="24"/>
          <w:szCs w:val="24"/>
          <w:lang w:eastAsia="ru-RU"/>
        </w:rPr>
        <w:softHyphen/>
        <w:t>луг);</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И о — издержки обращения;</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proofErr w:type="spellStart"/>
      <w:r w:rsidRPr="003F06CA">
        <w:rPr>
          <w:rFonts w:ascii="Times New Roman" w:eastAsia="Times New Roman" w:hAnsi="Times New Roman" w:cs="Times New Roman"/>
          <w:sz w:val="24"/>
          <w:szCs w:val="24"/>
          <w:lang w:eastAsia="ru-RU"/>
        </w:rPr>
        <w:t>Зу</w:t>
      </w:r>
      <w:proofErr w:type="spellEnd"/>
      <w:r w:rsidRPr="003F06CA">
        <w:rPr>
          <w:rFonts w:ascii="Times New Roman" w:eastAsia="Times New Roman" w:hAnsi="Times New Roman" w:cs="Times New Roman"/>
          <w:sz w:val="24"/>
          <w:szCs w:val="24"/>
          <w:lang w:eastAsia="ru-RU"/>
        </w:rPr>
        <w:t xml:space="preserve"> — материальные затраты на оказание услуг.</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Или,</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b/>
          <w:bCs/>
          <w:sz w:val="24"/>
          <w:szCs w:val="24"/>
          <w:lang w:eastAsia="ru-RU"/>
        </w:rPr>
        <w:t>ПР = ВД – НДС – ИО, (3)</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где ПР – прибыль от реализации товаров, руб.;</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ВД – валовой доход от реализации товаров, руб.;</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НДС – налог на добавленную стоимость, руб.;</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ИО – издержки обращения, руб.</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Чистая прибыль (</w:t>
      </w:r>
      <w:proofErr w:type="spellStart"/>
      <w:r w:rsidRPr="003F06CA">
        <w:rPr>
          <w:rFonts w:ascii="Times New Roman" w:eastAsia="Times New Roman" w:hAnsi="Times New Roman" w:cs="Times New Roman"/>
          <w:sz w:val="24"/>
          <w:szCs w:val="24"/>
          <w:lang w:eastAsia="ru-RU"/>
        </w:rPr>
        <w:t>Пч</w:t>
      </w:r>
      <w:proofErr w:type="spellEnd"/>
      <w:r w:rsidRPr="003F06CA">
        <w:rPr>
          <w:rFonts w:ascii="Times New Roman" w:eastAsia="Times New Roman" w:hAnsi="Times New Roman" w:cs="Times New Roman"/>
          <w:sz w:val="24"/>
          <w:szCs w:val="24"/>
          <w:lang w:eastAsia="ru-RU"/>
        </w:rPr>
        <w:t>), остающаяся в распоряжении пред</w:t>
      </w:r>
      <w:r w:rsidRPr="003F06CA">
        <w:rPr>
          <w:rFonts w:ascii="Times New Roman" w:eastAsia="Times New Roman" w:hAnsi="Times New Roman" w:cs="Times New Roman"/>
          <w:sz w:val="24"/>
          <w:szCs w:val="24"/>
          <w:lang w:eastAsia="ru-RU"/>
        </w:rPr>
        <w:softHyphen/>
        <w:t>приятия, рассчитывается по формуле (4):</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proofErr w:type="spellStart"/>
      <w:r w:rsidRPr="003F06CA">
        <w:rPr>
          <w:rFonts w:ascii="Times New Roman" w:eastAsia="Times New Roman" w:hAnsi="Times New Roman" w:cs="Times New Roman"/>
          <w:b/>
          <w:bCs/>
          <w:sz w:val="24"/>
          <w:szCs w:val="24"/>
          <w:lang w:eastAsia="ru-RU"/>
        </w:rPr>
        <w:t>Пч</w:t>
      </w:r>
      <w:proofErr w:type="spellEnd"/>
      <w:r w:rsidRPr="003F06CA">
        <w:rPr>
          <w:rFonts w:ascii="Times New Roman" w:eastAsia="Times New Roman" w:hAnsi="Times New Roman" w:cs="Times New Roman"/>
          <w:b/>
          <w:bCs/>
          <w:sz w:val="24"/>
          <w:szCs w:val="24"/>
          <w:lang w:eastAsia="ru-RU"/>
        </w:rPr>
        <w:t xml:space="preserve"> = Пб- Н, </w:t>
      </w:r>
      <w:r w:rsidRPr="003F06CA">
        <w:rPr>
          <w:rFonts w:ascii="Times New Roman" w:eastAsia="Times New Roman" w:hAnsi="Times New Roman" w:cs="Times New Roman"/>
          <w:sz w:val="24"/>
          <w:szCs w:val="24"/>
          <w:lang w:eastAsia="ru-RU"/>
        </w:rPr>
        <w:t>(4)</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где Н — величина налога на прибыль.</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На основании информации статистических данных и данных бухгалтерской отчетности составляют различного рода таблицы для анализа, который позволит дать обобщенную характеристику финансовых результатов деятельности предприятия. Данные таблицы дают общее представление о динамике приведенных показателей, а также об изменениях в структуре балансовой прибыли. В частности, опережающие темпы при</w:t>
      </w:r>
      <w:r w:rsidRPr="003F06CA">
        <w:rPr>
          <w:rFonts w:ascii="Times New Roman" w:eastAsia="Times New Roman" w:hAnsi="Times New Roman" w:cs="Times New Roman"/>
          <w:sz w:val="24"/>
          <w:szCs w:val="24"/>
          <w:lang w:eastAsia="ru-RU"/>
        </w:rPr>
        <w:softHyphen/>
        <w:t>роста валового дохода по сравнению с приростом издержек обращения свидетельствуют об эффективности мероприятий по экономии расходов. Дальнейший анализ должен быть на</w:t>
      </w:r>
      <w:r w:rsidRPr="003F06CA">
        <w:rPr>
          <w:rFonts w:ascii="Times New Roman" w:eastAsia="Times New Roman" w:hAnsi="Times New Roman" w:cs="Times New Roman"/>
          <w:sz w:val="24"/>
          <w:szCs w:val="24"/>
          <w:lang w:eastAsia="ru-RU"/>
        </w:rPr>
        <w:softHyphen/>
        <w:t>правлен на выяснение причин, обусловивших прирост прибыли (см. таблицу 1,2,3).</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Прибыль от торговой деятельности взаимосвязана с показателями объема товарооборота, доходов и издержек обращения. Система этой взаимосвязи, получившая название "взаимосвязь издержек, объема реализации и прибыли", позволяет выявить роль отдельных факторов в формировании прибыли от реализации товаров. С помощью этой системы можно определить:</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объем реализации товаров, обеспечивающий безубыточную торговую деятельность, т. е. "точку безубыточности" ("порог рентабельности") торговой организации;</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плановую сумму прибыли от реализации товаров при заданных плановых значениях объема товарооборота, доходов и издержек обращения;</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необходимый объем товарооборота при заданной целевой сумме балансовой прибыли от реализации товаров;</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"предел безопасности" ("запас финансовой прочности") торговой организации, т. е. размер возможного снижения объема товарооборота при неблагоприятной конъюнктуре потребительского рынка, который позволяет торговой организации осуществлять прибыльную деятельность.</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Точка безубыточности — это такой объем реализации товаров, при котором торговая организация не получает ни прибыли, ни убытка</w:t>
      </w:r>
      <w:bookmarkStart w:id="6" w:name="_ftnref7"/>
      <w:r w:rsidRPr="003F06CA">
        <w:rPr>
          <w:rFonts w:ascii="Times New Roman" w:eastAsia="Times New Roman" w:hAnsi="Times New Roman" w:cs="Times New Roman"/>
          <w:sz w:val="24"/>
          <w:szCs w:val="24"/>
          <w:lang w:eastAsia="ru-RU"/>
        </w:rPr>
        <w:fldChar w:fldCharType="begin"/>
      </w:r>
      <w:r w:rsidRPr="003F06CA">
        <w:rPr>
          <w:rFonts w:ascii="Times New Roman" w:eastAsia="Times New Roman" w:hAnsi="Times New Roman" w:cs="Times New Roman"/>
          <w:sz w:val="24"/>
          <w:szCs w:val="24"/>
          <w:lang w:eastAsia="ru-RU"/>
        </w:rPr>
        <w:instrText xml:space="preserve"> HYPERLINK "https://mirznanii.com/a/238060/pribyl-torgovoy-organizatsii-ee-formirovanie-i-raschet/" \l "_ftn7" </w:instrText>
      </w:r>
      <w:r w:rsidRPr="003F06CA">
        <w:rPr>
          <w:rFonts w:ascii="Times New Roman" w:eastAsia="Times New Roman" w:hAnsi="Times New Roman" w:cs="Times New Roman"/>
          <w:sz w:val="24"/>
          <w:szCs w:val="24"/>
          <w:lang w:eastAsia="ru-RU"/>
        </w:rPr>
        <w:fldChar w:fldCharType="separate"/>
      </w:r>
      <w:r w:rsidRPr="003F06CA">
        <w:rPr>
          <w:rFonts w:ascii="Times New Roman" w:eastAsia="Times New Roman" w:hAnsi="Times New Roman" w:cs="Times New Roman"/>
          <w:color w:val="0000FF"/>
          <w:sz w:val="24"/>
          <w:szCs w:val="24"/>
          <w:u w:val="single"/>
          <w:lang w:eastAsia="ru-RU"/>
        </w:rPr>
        <w:t>[7]</w:t>
      </w:r>
      <w:r w:rsidRPr="003F06CA">
        <w:rPr>
          <w:rFonts w:ascii="Times New Roman" w:eastAsia="Times New Roman" w:hAnsi="Times New Roman" w:cs="Times New Roman"/>
          <w:sz w:val="24"/>
          <w:szCs w:val="24"/>
          <w:lang w:eastAsia="ru-RU"/>
        </w:rPr>
        <w:fldChar w:fldCharType="end"/>
      </w:r>
      <w:bookmarkEnd w:id="6"/>
      <w:r w:rsidRPr="003F06CA">
        <w:rPr>
          <w:rFonts w:ascii="Times New Roman" w:eastAsia="Times New Roman" w:hAnsi="Times New Roman" w:cs="Times New Roman"/>
          <w:sz w:val="24"/>
          <w:szCs w:val="24"/>
          <w:lang w:eastAsia="ru-RU"/>
        </w:rPr>
        <w:t>.</w:t>
      </w:r>
    </w:p>
    <w:p w:rsidR="003F06CA" w:rsidRPr="003F06CA" w:rsidRDefault="003F06CA" w:rsidP="003F06CA">
      <w:pPr>
        <w:spacing w:after="0" w:line="240" w:lineRule="auto"/>
        <w:ind w:firstLine="709"/>
        <w:jc w:val="both"/>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Для достижения точки безубыточности торговая организация должна обеспечить объем реализации товаров, при котором сумма доходов от реализации товаров (реализованных торговых надбавок) сравняется с суммой издержек обращения как постоянных, так и переменных. Точку безубыточности можно определить по формуле Маржинальная прибыль служит мерой оценки способности торговой организации покрывать постоянные издержки обращения (</w:t>
      </w:r>
      <w:proofErr w:type="spellStart"/>
      <w:r w:rsidRPr="003F06CA">
        <w:rPr>
          <w:rFonts w:ascii="Times New Roman" w:eastAsia="Times New Roman" w:hAnsi="Times New Roman" w:cs="Times New Roman"/>
          <w:sz w:val="24"/>
          <w:szCs w:val="24"/>
          <w:lang w:eastAsia="ru-RU"/>
        </w:rPr>
        <w:t>Ипост</w:t>
      </w:r>
      <w:proofErr w:type="spellEnd"/>
      <w:r w:rsidRPr="003F06CA">
        <w:rPr>
          <w:rFonts w:ascii="Times New Roman" w:eastAsia="Times New Roman" w:hAnsi="Times New Roman" w:cs="Times New Roman"/>
          <w:sz w:val="24"/>
          <w:szCs w:val="24"/>
          <w:lang w:eastAsia="ru-RU"/>
        </w:rPr>
        <w:t>) и формировать необходимую балансовую прибыль (ПБ). прибыль коммерческий предпринимательский</w:t>
      </w:r>
    </w:p>
    <w:p w:rsidR="003F06CA" w:rsidRDefault="003F06CA" w:rsidP="003F06CA">
      <w:pPr>
        <w:pStyle w:val="a3"/>
        <w:spacing w:before="0" w:beforeAutospacing="0" w:after="0" w:afterAutospacing="0"/>
        <w:ind w:firstLine="709"/>
        <w:jc w:val="both"/>
      </w:pPr>
      <w:r>
        <w:t xml:space="preserve">Балансовая прибыль формируется при превышении маржинальной прибыли над постоянными издержками обращения (МП &gt; </w:t>
      </w:r>
      <w:proofErr w:type="spellStart"/>
      <w:r>
        <w:t>Ипост</w:t>
      </w:r>
      <w:proofErr w:type="spellEnd"/>
      <w:r>
        <w:t xml:space="preserve">); точка безубыточности достигается при их равенстве (МП = </w:t>
      </w:r>
      <w:proofErr w:type="spellStart"/>
      <w:r>
        <w:t>Ипост</w:t>
      </w:r>
      <w:proofErr w:type="spellEnd"/>
      <w:r>
        <w:t xml:space="preserve">); деятельность будет убыточной, если маржинальная прибыль меньше постоянных издержек обращения (МП &lt; </w:t>
      </w:r>
      <w:proofErr w:type="spellStart"/>
      <w:r>
        <w:t>Ипост</w:t>
      </w:r>
      <w:proofErr w:type="spellEnd"/>
      <w:r>
        <w:t>)</w:t>
      </w:r>
      <w:bookmarkStart w:id="7" w:name="_ftnref8"/>
      <w:r>
        <w:fldChar w:fldCharType="begin"/>
      </w:r>
      <w:r>
        <w:instrText xml:space="preserve"> HYPERLINK "https://mirznanii.com/a/238060-2/pribyl-torgovoy-organizatsii-ee-formirovanie-i-raschet-2/" \l "_ftn8" </w:instrText>
      </w:r>
      <w:r>
        <w:fldChar w:fldCharType="separate"/>
      </w:r>
      <w:r>
        <w:rPr>
          <w:rStyle w:val="a4"/>
        </w:rPr>
        <w:t>[8]</w:t>
      </w:r>
      <w:r>
        <w:fldChar w:fldCharType="end"/>
      </w:r>
      <w:bookmarkEnd w:id="7"/>
      <w:r>
        <w:t>.</w:t>
      </w:r>
    </w:p>
    <w:p w:rsidR="003F06CA" w:rsidRDefault="003F06CA" w:rsidP="003F06CA">
      <w:pPr>
        <w:pStyle w:val="a3"/>
        <w:spacing w:before="0" w:beforeAutospacing="0" w:after="0" w:afterAutospacing="0"/>
        <w:ind w:firstLine="709"/>
        <w:jc w:val="both"/>
      </w:pPr>
      <w:r>
        <w:t>Достижение точки безубыточности и формирование балансовой прибыли зависят от соотношения постоянных и переменных издержек обращения. Это соотношение называется операционным рычагом. Чем выше доля постоянных издержек обращения в общей их сумме, тем позже достигается точка безубыточности, т. е. торговой организации необходимо для достижения этой точки реализовать гораздо больший объем товаров, чем при сравнительно меньшей доле постоянных издержек обращения. Вместе с тем при дальнейшем наращивании объема реализации товаров (после преодоления точки безубыточности) темп прироста прибыли от реализации товаров будет превышать темп прироста товарооборота. Это связано с тем, что за счет постоянных издержек обращения общий их уровень в процентах к товарообороту будет снижаться, увеличивая тем самым при прочих равных условиях сумму прибыли.</w:t>
      </w:r>
    </w:p>
    <w:p w:rsidR="003F06CA" w:rsidRDefault="003F06CA" w:rsidP="003F06CA">
      <w:pPr>
        <w:pStyle w:val="a3"/>
        <w:spacing w:before="0" w:beforeAutospacing="0" w:after="0" w:afterAutospacing="0"/>
        <w:ind w:firstLine="709"/>
        <w:jc w:val="both"/>
      </w:pPr>
      <w:r>
        <w:lastRenderedPageBreak/>
        <w:t>Эффект операционного рычага (</w:t>
      </w:r>
      <w:proofErr w:type="gramStart"/>
      <w:r>
        <w:t>Э )</w:t>
      </w:r>
      <w:proofErr w:type="gramEnd"/>
      <w:r>
        <w:t xml:space="preserve"> рассчитывается как отношение маржинальной прибыли к балансовой прибыли.</w:t>
      </w:r>
    </w:p>
    <w:p w:rsidR="003F06CA" w:rsidRDefault="003F06CA" w:rsidP="003F06CA">
      <w:pPr>
        <w:pStyle w:val="a3"/>
        <w:spacing w:before="0" w:beforeAutospacing="0" w:after="0" w:afterAutospacing="0"/>
        <w:ind w:firstLine="709"/>
        <w:jc w:val="both"/>
      </w:pPr>
      <w:r>
        <w:t>этом деятельность ее будет прибыльной, но дальнейшее снижение товарооборота (ниже точки безубыточности) повлечет за собой убытки.</w:t>
      </w:r>
    </w:p>
    <w:p w:rsidR="003F06CA" w:rsidRDefault="003F06CA" w:rsidP="003F06CA">
      <w:pPr>
        <w:pStyle w:val="a3"/>
        <w:spacing w:before="0" w:beforeAutospacing="0" w:after="0" w:afterAutospacing="0"/>
        <w:ind w:firstLine="709"/>
        <w:jc w:val="both"/>
      </w:pPr>
      <w:r>
        <w:t>Таким образом, система "взаимосвязь издержек, объема реализации и прибыли" позволяет выявить зависимость прибыли от следующих основных показателей:</w:t>
      </w:r>
    </w:p>
    <w:p w:rsidR="003F06CA" w:rsidRDefault="003F06CA" w:rsidP="003F06CA">
      <w:pPr>
        <w:pStyle w:val="a3"/>
        <w:spacing w:before="0" w:beforeAutospacing="0" w:after="0" w:afterAutospacing="0"/>
        <w:ind w:firstLine="709"/>
        <w:jc w:val="both"/>
      </w:pPr>
      <w:r>
        <w:t>объема реализации товаров;</w:t>
      </w:r>
    </w:p>
    <w:p w:rsidR="003F06CA" w:rsidRDefault="003F06CA" w:rsidP="003F06CA">
      <w:pPr>
        <w:pStyle w:val="a3"/>
        <w:spacing w:before="0" w:beforeAutospacing="0" w:after="0" w:afterAutospacing="0"/>
        <w:ind w:firstLine="709"/>
        <w:jc w:val="both"/>
      </w:pPr>
      <w:r>
        <w:t>суммы и уровня доходов от реализации товаров;</w:t>
      </w:r>
    </w:p>
    <w:p w:rsidR="003F06CA" w:rsidRDefault="003F06CA" w:rsidP="003F06CA">
      <w:pPr>
        <w:pStyle w:val="a3"/>
        <w:spacing w:before="0" w:beforeAutospacing="0" w:after="0" w:afterAutospacing="0"/>
        <w:ind w:firstLine="709"/>
        <w:jc w:val="both"/>
      </w:pPr>
      <w:r>
        <w:t>суммы и уровня переменных издержек обращения;</w:t>
      </w:r>
    </w:p>
    <w:p w:rsidR="003F06CA" w:rsidRDefault="003F06CA" w:rsidP="003F06CA">
      <w:pPr>
        <w:pStyle w:val="a3"/>
        <w:spacing w:before="0" w:beforeAutospacing="0" w:after="0" w:afterAutospacing="0"/>
        <w:ind w:firstLine="709"/>
        <w:jc w:val="both"/>
      </w:pPr>
      <w:r>
        <w:t>суммы постоянных издержек обращения;</w:t>
      </w:r>
    </w:p>
    <w:p w:rsidR="003F06CA" w:rsidRDefault="003F06CA" w:rsidP="003F06CA">
      <w:pPr>
        <w:pStyle w:val="a3"/>
        <w:spacing w:before="0" w:beforeAutospacing="0" w:after="0" w:afterAutospacing="0"/>
        <w:ind w:firstLine="709"/>
        <w:jc w:val="both"/>
      </w:pPr>
      <w:r>
        <w:t>соотношения постоянных и переменных издержек обращения.</w:t>
      </w:r>
    </w:p>
    <w:p w:rsidR="003F06CA" w:rsidRDefault="003F06CA" w:rsidP="003F06CA">
      <w:pPr>
        <w:spacing w:after="0" w:line="240" w:lineRule="auto"/>
        <w:ind w:firstLine="709"/>
        <w:jc w:val="both"/>
      </w:pPr>
    </w:p>
    <w:p w:rsidR="005812B7" w:rsidRDefault="003F06CA" w:rsidP="003F06CA">
      <w:pPr>
        <w:spacing w:after="0" w:line="240" w:lineRule="auto"/>
        <w:ind w:firstLine="709"/>
        <w:jc w:val="both"/>
      </w:pPr>
      <w:r w:rsidRPr="003F06CA">
        <w:rPr>
          <w:b/>
          <w:sz w:val="28"/>
        </w:rPr>
        <w:t xml:space="preserve"> 21.05</w:t>
      </w:r>
      <w:r>
        <w:t>.</w:t>
      </w:r>
    </w:p>
    <w:p w:rsidR="003F06CA" w:rsidRDefault="003F06CA" w:rsidP="003F06CA">
      <w:pPr>
        <w:spacing w:after="0" w:line="240" w:lineRule="auto"/>
        <w:ind w:firstLine="709"/>
        <w:jc w:val="both"/>
        <w:rPr>
          <w:b/>
        </w:rPr>
      </w:pPr>
      <w:r w:rsidRPr="003F06CA">
        <w:rPr>
          <w:b/>
        </w:rPr>
        <w:t>Решить задачи.</w:t>
      </w:r>
    </w:p>
    <w:p w:rsidR="00F9300A" w:rsidRDefault="00F9300A" w:rsidP="00F9300A">
      <w:pPr>
        <w:spacing w:after="0" w:line="240" w:lineRule="auto"/>
        <w:ind w:firstLine="709"/>
        <w:jc w:val="both"/>
        <w:rPr>
          <w:rFonts w:ascii="Times New Roman" w:eastAsia="Times New Roman" w:hAnsi="Times New Roman" w:cs="Times New Roman"/>
          <w:sz w:val="24"/>
          <w:szCs w:val="24"/>
        </w:rPr>
      </w:pPr>
      <w:r w:rsidRPr="00650494">
        <w:rPr>
          <w:rFonts w:ascii="Times New Roman" w:eastAsia="Times New Roman" w:hAnsi="Times New Roman" w:cs="Times New Roman"/>
          <w:b/>
          <w:sz w:val="24"/>
          <w:szCs w:val="24"/>
          <w:u w:val="single"/>
        </w:rPr>
        <w:t xml:space="preserve">ЗАДАНИЕ </w:t>
      </w:r>
      <w:r>
        <w:rPr>
          <w:rFonts w:ascii="Times New Roman" w:eastAsia="Times New Roman" w:hAnsi="Times New Roman" w:cs="Times New Roman"/>
          <w:b/>
          <w:sz w:val="24"/>
          <w:szCs w:val="24"/>
          <w:u w:val="single"/>
        </w:rPr>
        <w:t>1</w:t>
      </w:r>
      <w:r w:rsidRPr="00650494">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Рассчитайте сумму прибыли и рентабельности по магазину «Одежда» на основе потребности в финансовых ресурсах на предстоящий период. </w:t>
      </w:r>
    </w:p>
    <w:p w:rsidR="00F9300A" w:rsidRDefault="00F9300A" w:rsidP="00F930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расчетам в планируемом году на увеличение собственных оборотных средств необходимо отчислить от прибыли 29,5 тыс. руб. На приобретение основных средств – 120 тыс. руб. Возврат банку долгосрочных кредитов – 35 тыс. руб. Прочие выплаты – 55 тыс. руб. от прибыли. Налог на прибыль -? План оборота – 3675 тыс. руб.</w:t>
      </w:r>
    </w:p>
    <w:p w:rsidR="00F9300A" w:rsidRDefault="00F9300A" w:rsidP="00F9300A">
      <w:pPr>
        <w:spacing w:after="0" w:line="240" w:lineRule="auto"/>
        <w:ind w:firstLine="709"/>
        <w:jc w:val="both"/>
        <w:rPr>
          <w:rFonts w:ascii="Times New Roman" w:eastAsia="Times New Roman" w:hAnsi="Times New Roman" w:cs="Times New Roman"/>
          <w:sz w:val="24"/>
          <w:szCs w:val="24"/>
        </w:rPr>
      </w:pPr>
      <w:r w:rsidRPr="00650494">
        <w:rPr>
          <w:rFonts w:ascii="Times New Roman" w:eastAsia="Times New Roman" w:hAnsi="Times New Roman" w:cs="Times New Roman"/>
          <w:b/>
          <w:sz w:val="24"/>
          <w:szCs w:val="24"/>
          <w:u w:val="single"/>
        </w:rPr>
        <w:t xml:space="preserve">ЗАДАНИЕ </w:t>
      </w:r>
      <w:r>
        <w:rPr>
          <w:rFonts w:ascii="Times New Roman" w:eastAsia="Times New Roman" w:hAnsi="Times New Roman" w:cs="Times New Roman"/>
          <w:b/>
          <w:sz w:val="24"/>
          <w:szCs w:val="24"/>
          <w:u w:val="single"/>
        </w:rPr>
        <w:t>2</w:t>
      </w:r>
      <w:r w:rsidRPr="00650494">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u w:val="single"/>
        </w:rPr>
        <w:t xml:space="preserve"> </w:t>
      </w:r>
      <w:r w:rsidRPr="008A7FEB">
        <w:rPr>
          <w:rFonts w:ascii="Times New Roman" w:eastAsia="Times New Roman" w:hAnsi="Times New Roman" w:cs="Times New Roman"/>
          <w:sz w:val="24"/>
          <w:szCs w:val="24"/>
        </w:rPr>
        <w:t>Определите прибыль от реализации товаров</w:t>
      </w:r>
      <w:r>
        <w:rPr>
          <w:rFonts w:ascii="Times New Roman" w:eastAsia="Times New Roman" w:hAnsi="Times New Roman" w:cs="Times New Roman"/>
          <w:sz w:val="24"/>
          <w:szCs w:val="24"/>
        </w:rPr>
        <w:t>, балансовую прибыль, рентабельность реализации товаров и рентабельность предприятия за 3 квартал.</w:t>
      </w:r>
    </w:p>
    <w:p w:rsidR="00F9300A" w:rsidRDefault="00F9300A" w:rsidP="00F930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Доходы от реализации товаров 1360 тыс. руб., доходы по акциям – 5 тыс. руб., доходы от сдачи имущества в аренду – 18 тыс. руб., доходы от операций с тарой – 12 тыс. руб., штрафы полученные – 5 тыс. руб. Расходы на продажу – 1235 тыс. руб., судебные издержки – 2,5 тыс. руб., неустойки уплаченные – 1,8 тыс. руб. Оборот розничной торговли – 2893 тыс. руб.</w:t>
      </w:r>
    </w:p>
    <w:p w:rsidR="00F9300A" w:rsidRDefault="00F9300A" w:rsidP="00F9300A">
      <w:pPr>
        <w:spacing w:after="0" w:line="240" w:lineRule="auto"/>
        <w:ind w:firstLine="709"/>
        <w:jc w:val="both"/>
        <w:rPr>
          <w:rFonts w:ascii="Times New Roman" w:eastAsia="Times New Roman" w:hAnsi="Times New Roman" w:cs="Times New Roman"/>
          <w:sz w:val="24"/>
          <w:szCs w:val="24"/>
        </w:rPr>
      </w:pPr>
      <w:r w:rsidRPr="00650494">
        <w:rPr>
          <w:rFonts w:ascii="Times New Roman" w:eastAsia="Times New Roman" w:hAnsi="Times New Roman" w:cs="Times New Roman"/>
          <w:b/>
          <w:sz w:val="24"/>
          <w:szCs w:val="24"/>
          <w:u w:val="single"/>
        </w:rPr>
        <w:t xml:space="preserve">ЗАДАНИЕ </w:t>
      </w:r>
      <w:r>
        <w:rPr>
          <w:rFonts w:ascii="Times New Roman" w:eastAsia="Times New Roman" w:hAnsi="Times New Roman" w:cs="Times New Roman"/>
          <w:b/>
          <w:sz w:val="24"/>
          <w:szCs w:val="24"/>
          <w:u w:val="single"/>
        </w:rPr>
        <w:t>3</w:t>
      </w:r>
      <w:r w:rsidRPr="00650494">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u w:val="single"/>
        </w:rPr>
        <w:t xml:space="preserve"> </w:t>
      </w:r>
      <w:r w:rsidRPr="00763A3B">
        <w:rPr>
          <w:rFonts w:ascii="Times New Roman" w:eastAsia="Times New Roman" w:hAnsi="Times New Roman" w:cs="Times New Roman"/>
          <w:sz w:val="24"/>
          <w:szCs w:val="24"/>
        </w:rPr>
        <w:t>Рассчитайте план доходов по потребительскому обществу</w:t>
      </w:r>
    </w:p>
    <w:tbl>
      <w:tblPr>
        <w:tblStyle w:val="a5"/>
        <w:tblW w:w="5000" w:type="pct"/>
        <w:tblLook w:val="04A0" w:firstRow="1" w:lastRow="0" w:firstColumn="1" w:lastColumn="0" w:noHBand="0" w:noVBand="1"/>
      </w:tblPr>
      <w:tblGrid>
        <w:gridCol w:w="1502"/>
        <w:gridCol w:w="1491"/>
        <w:gridCol w:w="1491"/>
        <w:gridCol w:w="1493"/>
        <w:gridCol w:w="1493"/>
        <w:gridCol w:w="1493"/>
        <w:gridCol w:w="1493"/>
      </w:tblGrid>
      <w:tr w:rsidR="00F9300A" w:rsidTr="00F9300A">
        <w:tc>
          <w:tcPr>
            <w:tcW w:w="718" w:type="pct"/>
            <w:vMerge w:val="restart"/>
            <w:vAlign w:val="center"/>
          </w:tcPr>
          <w:p w:rsidR="00F9300A" w:rsidRPr="00763A3B" w:rsidRDefault="00F9300A" w:rsidP="00E26E1A">
            <w:pPr>
              <w:jc w:val="center"/>
              <w:rPr>
                <w:sz w:val="24"/>
                <w:szCs w:val="24"/>
              </w:rPr>
            </w:pPr>
            <w:r w:rsidRPr="00763A3B">
              <w:rPr>
                <w:sz w:val="24"/>
                <w:szCs w:val="24"/>
              </w:rPr>
              <w:t>Показатель</w:t>
            </w:r>
          </w:p>
        </w:tc>
        <w:tc>
          <w:tcPr>
            <w:tcW w:w="1426" w:type="pct"/>
            <w:gridSpan w:val="2"/>
            <w:vAlign w:val="center"/>
          </w:tcPr>
          <w:p w:rsidR="00F9300A" w:rsidRPr="00763A3B" w:rsidRDefault="00F9300A" w:rsidP="00E26E1A">
            <w:pPr>
              <w:jc w:val="center"/>
              <w:rPr>
                <w:sz w:val="24"/>
                <w:szCs w:val="24"/>
              </w:rPr>
            </w:pPr>
            <w:r w:rsidRPr="00763A3B">
              <w:rPr>
                <w:sz w:val="24"/>
                <w:szCs w:val="24"/>
              </w:rPr>
              <w:t>П</w:t>
            </w:r>
            <w:r>
              <w:rPr>
                <w:sz w:val="24"/>
                <w:szCs w:val="24"/>
              </w:rPr>
              <w:t>редшествующий год</w:t>
            </w:r>
          </w:p>
        </w:tc>
        <w:tc>
          <w:tcPr>
            <w:tcW w:w="1427" w:type="pct"/>
            <w:gridSpan w:val="2"/>
            <w:vAlign w:val="center"/>
          </w:tcPr>
          <w:p w:rsidR="00F9300A" w:rsidRPr="00763A3B" w:rsidRDefault="00F9300A" w:rsidP="00E26E1A">
            <w:pPr>
              <w:jc w:val="center"/>
              <w:rPr>
                <w:sz w:val="24"/>
                <w:szCs w:val="24"/>
              </w:rPr>
            </w:pPr>
            <w:r>
              <w:rPr>
                <w:sz w:val="24"/>
                <w:szCs w:val="24"/>
              </w:rPr>
              <w:t>Отчетный год</w:t>
            </w:r>
          </w:p>
        </w:tc>
        <w:tc>
          <w:tcPr>
            <w:tcW w:w="1428" w:type="pct"/>
            <w:gridSpan w:val="2"/>
            <w:vAlign w:val="center"/>
          </w:tcPr>
          <w:p w:rsidR="00F9300A" w:rsidRPr="00763A3B" w:rsidRDefault="00F9300A" w:rsidP="00E26E1A">
            <w:pPr>
              <w:jc w:val="center"/>
              <w:rPr>
                <w:sz w:val="24"/>
                <w:szCs w:val="24"/>
              </w:rPr>
            </w:pPr>
            <w:r>
              <w:rPr>
                <w:sz w:val="24"/>
                <w:szCs w:val="24"/>
              </w:rPr>
              <w:t>Планируемый год</w:t>
            </w:r>
          </w:p>
        </w:tc>
      </w:tr>
      <w:tr w:rsidR="00F9300A" w:rsidTr="00F9300A">
        <w:tc>
          <w:tcPr>
            <w:tcW w:w="718" w:type="pct"/>
            <w:vMerge/>
            <w:vAlign w:val="center"/>
          </w:tcPr>
          <w:p w:rsidR="00F9300A" w:rsidRPr="00763A3B" w:rsidRDefault="00F9300A" w:rsidP="00E26E1A">
            <w:pPr>
              <w:jc w:val="center"/>
              <w:rPr>
                <w:sz w:val="24"/>
                <w:szCs w:val="24"/>
              </w:rPr>
            </w:pPr>
          </w:p>
        </w:tc>
        <w:tc>
          <w:tcPr>
            <w:tcW w:w="713" w:type="pct"/>
            <w:vAlign w:val="center"/>
          </w:tcPr>
          <w:p w:rsidR="00F9300A" w:rsidRPr="00763A3B" w:rsidRDefault="00F9300A" w:rsidP="00E26E1A">
            <w:pPr>
              <w:jc w:val="center"/>
              <w:rPr>
                <w:sz w:val="24"/>
                <w:szCs w:val="24"/>
              </w:rPr>
            </w:pPr>
            <w:r>
              <w:rPr>
                <w:sz w:val="24"/>
                <w:szCs w:val="24"/>
              </w:rPr>
              <w:t>сумма</w:t>
            </w:r>
          </w:p>
        </w:tc>
        <w:tc>
          <w:tcPr>
            <w:tcW w:w="713" w:type="pct"/>
            <w:vAlign w:val="center"/>
          </w:tcPr>
          <w:p w:rsidR="00F9300A" w:rsidRPr="00763A3B" w:rsidRDefault="00F9300A" w:rsidP="00E26E1A">
            <w:pPr>
              <w:jc w:val="center"/>
              <w:rPr>
                <w:sz w:val="24"/>
                <w:szCs w:val="24"/>
              </w:rPr>
            </w:pPr>
            <w:r>
              <w:rPr>
                <w:sz w:val="24"/>
                <w:szCs w:val="24"/>
              </w:rPr>
              <w:t>уровень, %</w:t>
            </w:r>
          </w:p>
        </w:tc>
        <w:tc>
          <w:tcPr>
            <w:tcW w:w="714" w:type="pct"/>
            <w:vAlign w:val="center"/>
          </w:tcPr>
          <w:p w:rsidR="00F9300A" w:rsidRPr="00763A3B" w:rsidRDefault="00F9300A" w:rsidP="00E26E1A">
            <w:pPr>
              <w:jc w:val="center"/>
              <w:rPr>
                <w:sz w:val="24"/>
                <w:szCs w:val="24"/>
              </w:rPr>
            </w:pPr>
            <w:r>
              <w:rPr>
                <w:sz w:val="24"/>
                <w:szCs w:val="24"/>
              </w:rPr>
              <w:t>сумма</w:t>
            </w:r>
          </w:p>
        </w:tc>
        <w:tc>
          <w:tcPr>
            <w:tcW w:w="714" w:type="pct"/>
            <w:vAlign w:val="center"/>
          </w:tcPr>
          <w:p w:rsidR="00F9300A" w:rsidRPr="00763A3B" w:rsidRDefault="00F9300A" w:rsidP="00E26E1A">
            <w:pPr>
              <w:jc w:val="center"/>
              <w:rPr>
                <w:sz w:val="24"/>
                <w:szCs w:val="24"/>
              </w:rPr>
            </w:pPr>
            <w:r>
              <w:rPr>
                <w:sz w:val="24"/>
                <w:szCs w:val="24"/>
              </w:rPr>
              <w:t>уровень, %</w:t>
            </w:r>
          </w:p>
        </w:tc>
        <w:tc>
          <w:tcPr>
            <w:tcW w:w="714" w:type="pct"/>
            <w:vAlign w:val="center"/>
          </w:tcPr>
          <w:p w:rsidR="00F9300A" w:rsidRPr="00763A3B" w:rsidRDefault="00F9300A" w:rsidP="00E26E1A">
            <w:pPr>
              <w:jc w:val="center"/>
              <w:rPr>
                <w:sz w:val="24"/>
                <w:szCs w:val="24"/>
              </w:rPr>
            </w:pPr>
            <w:r>
              <w:rPr>
                <w:sz w:val="24"/>
                <w:szCs w:val="24"/>
              </w:rPr>
              <w:t>сумма</w:t>
            </w:r>
          </w:p>
        </w:tc>
        <w:tc>
          <w:tcPr>
            <w:tcW w:w="714" w:type="pct"/>
            <w:vAlign w:val="center"/>
          </w:tcPr>
          <w:p w:rsidR="00F9300A" w:rsidRPr="00763A3B" w:rsidRDefault="00F9300A" w:rsidP="00E26E1A">
            <w:pPr>
              <w:jc w:val="center"/>
              <w:rPr>
                <w:sz w:val="24"/>
                <w:szCs w:val="24"/>
              </w:rPr>
            </w:pPr>
            <w:r>
              <w:rPr>
                <w:sz w:val="24"/>
                <w:szCs w:val="24"/>
              </w:rPr>
              <w:t>уровень, %</w:t>
            </w:r>
          </w:p>
        </w:tc>
      </w:tr>
      <w:tr w:rsidR="00F9300A" w:rsidTr="00F9300A">
        <w:tc>
          <w:tcPr>
            <w:tcW w:w="718" w:type="pct"/>
          </w:tcPr>
          <w:p w:rsidR="00F9300A" w:rsidRPr="00763A3B" w:rsidRDefault="00F9300A" w:rsidP="00E26E1A">
            <w:pPr>
              <w:rPr>
                <w:sz w:val="24"/>
                <w:szCs w:val="24"/>
              </w:rPr>
            </w:pPr>
            <w:r>
              <w:rPr>
                <w:sz w:val="24"/>
                <w:szCs w:val="24"/>
              </w:rPr>
              <w:t>Доходы от реализации</w:t>
            </w:r>
          </w:p>
        </w:tc>
        <w:tc>
          <w:tcPr>
            <w:tcW w:w="713" w:type="pct"/>
            <w:vAlign w:val="bottom"/>
          </w:tcPr>
          <w:p w:rsidR="00F9300A" w:rsidRPr="00763A3B" w:rsidRDefault="00F9300A" w:rsidP="00E26E1A">
            <w:pPr>
              <w:jc w:val="center"/>
              <w:rPr>
                <w:sz w:val="24"/>
                <w:szCs w:val="24"/>
              </w:rPr>
            </w:pPr>
            <w:r>
              <w:rPr>
                <w:sz w:val="24"/>
                <w:szCs w:val="24"/>
              </w:rPr>
              <w:t>3040,4</w:t>
            </w:r>
          </w:p>
        </w:tc>
        <w:tc>
          <w:tcPr>
            <w:tcW w:w="713" w:type="pct"/>
            <w:vAlign w:val="bottom"/>
          </w:tcPr>
          <w:p w:rsidR="00F9300A" w:rsidRPr="00763A3B" w:rsidRDefault="00F9300A" w:rsidP="00E26E1A">
            <w:pPr>
              <w:jc w:val="center"/>
              <w:rPr>
                <w:sz w:val="24"/>
                <w:szCs w:val="24"/>
              </w:rPr>
            </w:pPr>
          </w:p>
        </w:tc>
        <w:tc>
          <w:tcPr>
            <w:tcW w:w="714" w:type="pct"/>
            <w:vAlign w:val="bottom"/>
          </w:tcPr>
          <w:p w:rsidR="00F9300A" w:rsidRPr="00763A3B" w:rsidRDefault="00F9300A" w:rsidP="00E26E1A">
            <w:pPr>
              <w:jc w:val="center"/>
              <w:rPr>
                <w:sz w:val="24"/>
                <w:szCs w:val="24"/>
              </w:rPr>
            </w:pPr>
            <w:r>
              <w:rPr>
                <w:sz w:val="24"/>
                <w:szCs w:val="24"/>
              </w:rPr>
              <w:t>3395</w:t>
            </w:r>
          </w:p>
        </w:tc>
        <w:tc>
          <w:tcPr>
            <w:tcW w:w="714" w:type="pct"/>
            <w:vAlign w:val="bottom"/>
          </w:tcPr>
          <w:p w:rsidR="00F9300A" w:rsidRPr="00763A3B" w:rsidRDefault="00F9300A" w:rsidP="00E26E1A">
            <w:pPr>
              <w:jc w:val="center"/>
              <w:rPr>
                <w:sz w:val="24"/>
                <w:szCs w:val="24"/>
              </w:rPr>
            </w:pPr>
          </w:p>
        </w:tc>
        <w:tc>
          <w:tcPr>
            <w:tcW w:w="714" w:type="pct"/>
            <w:vAlign w:val="bottom"/>
          </w:tcPr>
          <w:p w:rsidR="00F9300A" w:rsidRPr="00763A3B" w:rsidRDefault="00F9300A" w:rsidP="00E26E1A">
            <w:pPr>
              <w:jc w:val="center"/>
              <w:rPr>
                <w:sz w:val="24"/>
                <w:szCs w:val="24"/>
              </w:rPr>
            </w:pPr>
          </w:p>
        </w:tc>
        <w:tc>
          <w:tcPr>
            <w:tcW w:w="714" w:type="pct"/>
            <w:vAlign w:val="bottom"/>
          </w:tcPr>
          <w:p w:rsidR="00F9300A" w:rsidRPr="00763A3B" w:rsidRDefault="00F9300A" w:rsidP="00E26E1A">
            <w:pPr>
              <w:jc w:val="center"/>
              <w:rPr>
                <w:sz w:val="24"/>
                <w:szCs w:val="24"/>
              </w:rPr>
            </w:pPr>
          </w:p>
        </w:tc>
      </w:tr>
      <w:tr w:rsidR="00F9300A" w:rsidTr="00F9300A">
        <w:tc>
          <w:tcPr>
            <w:tcW w:w="718" w:type="pct"/>
          </w:tcPr>
          <w:p w:rsidR="00F9300A" w:rsidRPr="00763A3B" w:rsidRDefault="00F9300A" w:rsidP="00E26E1A">
            <w:pPr>
              <w:rPr>
                <w:sz w:val="24"/>
                <w:szCs w:val="24"/>
              </w:rPr>
            </w:pPr>
            <w:r>
              <w:rPr>
                <w:sz w:val="24"/>
                <w:szCs w:val="24"/>
              </w:rPr>
              <w:t>Доходы по внереализационным операциям</w:t>
            </w:r>
          </w:p>
        </w:tc>
        <w:tc>
          <w:tcPr>
            <w:tcW w:w="713" w:type="pct"/>
            <w:vAlign w:val="bottom"/>
          </w:tcPr>
          <w:p w:rsidR="00F9300A" w:rsidRPr="00763A3B" w:rsidRDefault="00F9300A" w:rsidP="00E26E1A">
            <w:pPr>
              <w:jc w:val="center"/>
              <w:rPr>
                <w:sz w:val="24"/>
                <w:szCs w:val="24"/>
              </w:rPr>
            </w:pPr>
          </w:p>
        </w:tc>
        <w:tc>
          <w:tcPr>
            <w:tcW w:w="713" w:type="pct"/>
            <w:vAlign w:val="bottom"/>
          </w:tcPr>
          <w:p w:rsidR="00F9300A" w:rsidRPr="00763A3B" w:rsidRDefault="00F9300A" w:rsidP="00E26E1A">
            <w:pPr>
              <w:jc w:val="center"/>
              <w:rPr>
                <w:sz w:val="24"/>
                <w:szCs w:val="24"/>
              </w:rPr>
            </w:pPr>
          </w:p>
        </w:tc>
        <w:tc>
          <w:tcPr>
            <w:tcW w:w="714" w:type="pct"/>
            <w:vAlign w:val="bottom"/>
          </w:tcPr>
          <w:p w:rsidR="00F9300A" w:rsidRPr="00763A3B" w:rsidRDefault="00F9300A" w:rsidP="00E26E1A">
            <w:pPr>
              <w:jc w:val="center"/>
              <w:rPr>
                <w:sz w:val="24"/>
                <w:szCs w:val="24"/>
              </w:rPr>
            </w:pPr>
          </w:p>
        </w:tc>
        <w:tc>
          <w:tcPr>
            <w:tcW w:w="714" w:type="pct"/>
            <w:vAlign w:val="bottom"/>
          </w:tcPr>
          <w:p w:rsidR="00F9300A" w:rsidRPr="00763A3B" w:rsidRDefault="00F9300A" w:rsidP="00E26E1A">
            <w:pPr>
              <w:jc w:val="center"/>
              <w:rPr>
                <w:sz w:val="24"/>
                <w:szCs w:val="24"/>
              </w:rPr>
            </w:pPr>
            <w:r>
              <w:rPr>
                <w:sz w:val="24"/>
                <w:szCs w:val="24"/>
              </w:rPr>
              <w:t>24,3</w:t>
            </w:r>
          </w:p>
        </w:tc>
        <w:tc>
          <w:tcPr>
            <w:tcW w:w="714" w:type="pct"/>
            <w:vAlign w:val="bottom"/>
          </w:tcPr>
          <w:p w:rsidR="00F9300A" w:rsidRPr="00763A3B" w:rsidRDefault="00F9300A" w:rsidP="00E26E1A">
            <w:pPr>
              <w:jc w:val="center"/>
              <w:rPr>
                <w:sz w:val="24"/>
                <w:szCs w:val="24"/>
              </w:rPr>
            </w:pPr>
          </w:p>
        </w:tc>
        <w:tc>
          <w:tcPr>
            <w:tcW w:w="714" w:type="pct"/>
            <w:vAlign w:val="bottom"/>
          </w:tcPr>
          <w:p w:rsidR="00F9300A" w:rsidRPr="00763A3B" w:rsidRDefault="00F9300A" w:rsidP="00E26E1A">
            <w:pPr>
              <w:jc w:val="center"/>
              <w:rPr>
                <w:sz w:val="24"/>
                <w:szCs w:val="24"/>
              </w:rPr>
            </w:pPr>
          </w:p>
        </w:tc>
      </w:tr>
      <w:tr w:rsidR="00F9300A" w:rsidTr="00F9300A">
        <w:tc>
          <w:tcPr>
            <w:tcW w:w="718" w:type="pct"/>
          </w:tcPr>
          <w:p w:rsidR="00F9300A" w:rsidRPr="00763A3B" w:rsidRDefault="00F9300A" w:rsidP="00E26E1A">
            <w:pPr>
              <w:rPr>
                <w:sz w:val="24"/>
                <w:szCs w:val="24"/>
              </w:rPr>
            </w:pPr>
            <w:r>
              <w:rPr>
                <w:sz w:val="24"/>
                <w:szCs w:val="24"/>
              </w:rPr>
              <w:t>Всего доходов</w:t>
            </w:r>
          </w:p>
        </w:tc>
        <w:tc>
          <w:tcPr>
            <w:tcW w:w="713" w:type="pct"/>
            <w:vAlign w:val="bottom"/>
          </w:tcPr>
          <w:p w:rsidR="00F9300A" w:rsidRPr="00763A3B" w:rsidRDefault="00F9300A" w:rsidP="00E26E1A">
            <w:pPr>
              <w:jc w:val="center"/>
              <w:rPr>
                <w:sz w:val="24"/>
                <w:szCs w:val="24"/>
              </w:rPr>
            </w:pPr>
          </w:p>
        </w:tc>
        <w:tc>
          <w:tcPr>
            <w:tcW w:w="713" w:type="pct"/>
            <w:vAlign w:val="bottom"/>
          </w:tcPr>
          <w:p w:rsidR="00F9300A" w:rsidRPr="00763A3B" w:rsidRDefault="00F9300A" w:rsidP="00E26E1A">
            <w:pPr>
              <w:jc w:val="center"/>
              <w:rPr>
                <w:sz w:val="24"/>
                <w:szCs w:val="24"/>
              </w:rPr>
            </w:pPr>
          </w:p>
        </w:tc>
        <w:tc>
          <w:tcPr>
            <w:tcW w:w="714" w:type="pct"/>
            <w:vAlign w:val="bottom"/>
          </w:tcPr>
          <w:p w:rsidR="00F9300A" w:rsidRPr="00763A3B" w:rsidRDefault="00F9300A" w:rsidP="00E26E1A">
            <w:pPr>
              <w:jc w:val="center"/>
              <w:rPr>
                <w:sz w:val="24"/>
                <w:szCs w:val="24"/>
              </w:rPr>
            </w:pPr>
          </w:p>
        </w:tc>
        <w:tc>
          <w:tcPr>
            <w:tcW w:w="714" w:type="pct"/>
            <w:vAlign w:val="bottom"/>
          </w:tcPr>
          <w:p w:rsidR="00F9300A" w:rsidRPr="00763A3B" w:rsidRDefault="00F9300A" w:rsidP="00E26E1A">
            <w:pPr>
              <w:jc w:val="center"/>
              <w:rPr>
                <w:sz w:val="24"/>
                <w:szCs w:val="24"/>
              </w:rPr>
            </w:pPr>
          </w:p>
        </w:tc>
        <w:tc>
          <w:tcPr>
            <w:tcW w:w="714" w:type="pct"/>
            <w:vAlign w:val="bottom"/>
          </w:tcPr>
          <w:p w:rsidR="00F9300A" w:rsidRPr="00763A3B" w:rsidRDefault="00F9300A" w:rsidP="00E26E1A">
            <w:pPr>
              <w:jc w:val="center"/>
              <w:rPr>
                <w:sz w:val="24"/>
                <w:szCs w:val="24"/>
              </w:rPr>
            </w:pPr>
          </w:p>
        </w:tc>
        <w:tc>
          <w:tcPr>
            <w:tcW w:w="714" w:type="pct"/>
            <w:vAlign w:val="bottom"/>
          </w:tcPr>
          <w:p w:rsidR="00F9300A" w:rsidRPr="00763A3B" w:rsidRDefault="00F9300A" w:rsidP="00E26E1A">
            <w:pPr>
              <w:jc w:val="center"/>
              <w:rPr>
                <w:sz w:val="24"/>
                <w:szCs w:val="24"/>
              </w:rPr>
            </w:pPr>
          </w:p>
        </w:tc>
      </w:tr>
      <w:tr w:rsidR="00F9300A" w:rsidTr="00F9300A">
        <w:tc>
          <w:tcPr>
            <w:tcW w:w="718" w:type="pct"/>
          </w:tcPr>
          <w:p w:rsidR="00F9300A" w:rsidRDefault="00F9300A" w:rsidP="00E26E1A">
            <w:pPr>
              <w:rPr>
                <w:sz w:val="24"/>
                <w:szCs w:val="24"/>
              </w:rPr>
            </w:pPr>
            <w:r>
              <w:rPr>
                <w:sz w:val="24"/>
                <w:szCs w:val="24"/>
              </w:rPr>
              <w:t>Оборот розничной торговли</w:t>
            </w:r>
          </w:p>
        </w:tc>
        <w:tc>
          <w:tcPr>
            <w:tcW w:w="713" w:type="pct"/>
            <w:vAlign w:val="bottom"/>
          </w:tcPr>
          <w:p w:rsidR="00F9300A" w:rsidRPr="00763A3B" w:rsidRDefault="00F9300A" w:rsidP="00E26E1A">
            <w:pPr>
              <w:jc w:val="center"/>
              <w:rPr>
                <w:sz w:val="24"/>
                <w:szCs w:val="24"/>
              </w:rPr>
            </w:pPr>
            <w:r>
              <w:rPr>
                <w:sz w:val="24"/>
                <w:szCs w:val="24"/>
              </w:rPr>
              <w:t>16301</w:t>
            </w:r>
          </w:p>
        </w:tc>
        <w:tc>
          <w:tcPr>
            <w:tcW w:w="713" w:type="pct"/>
            <w:vAlign w:val="bottom"/>
          </w:tcPr>
          <w:p w:rsidR="00F9300A" w:rsidRPr="00763A3B" w:rsidRDefault="00F9300A" w:rsidP="00E26E1A">
            <w:pPr>
              <w:jc w:val="center"/>
              <w:rPr>
                <w:sz w:val="24"/>
                <w:szCs w:val="24"/>
              </w:rPr>
            </w:pPr>
          </w:p>
        </w:tc>
        <w:tc>
          <w:tcPr>
            <w:tcW w:w="714" w:type="pct"/>
            <w:vAlign w:val="bottom"/>
          </w:tcPr>
          <w:p w:rsidR="00F9300A" w:rsidRPr="00763A3B" w:rsidRDefault="00F9300A" w:rsidP="00E26E1A">
            <w:pPr>
              <w:jc w:val="center"/>
              <w:rPr>
                <w:sz w:val="24"/>
                <w:szCs w:val="24"/>
              </w:rPr>
            </w:pPr>
            <w:r>
              <w:rPr>
                <w:sz w:val="24"/>
                <w:szCs w:val="24"/>
              </w:rPr>
              <w:t>16802</w:t>
            </w:r>
          </w:p>
        </w:tc>
        <w:tc>
          <w:tcPr>
            <w:tcW w:w="714" w:type="pct"/>
            <w:vAlign w:val="bottom"/>
          </w:tcPr>
          <w:p w:rsidR="00F9300A" w:rsidRPr="00763A3B" w:rsidRDefault="00F9300A" w:rsidP="00E26E1A">
            <w:pPr>
              <w:jc w:val="center"/>
              <w:rPr>
                <w:sz w:val="24"/>
                <w:szCs w:val="24"/>
              </w:rPr>
            </w:pPr>
          </w:p>
        </w:tc>
        <w:tc>
          <w:tcPr>
            <w:tcW w:w="714" w:type="pct"/>
            <w:vAlign w:val="bottom"/>
          </w:tcPr>
          <w:p w:rsidR="00F9300A" w:rsidRPr="00763A3B" w:rsidRDefault="00F9300A" w:rsidP="00E26E1A">
            <w:pPr>
              <w:jc w:val="center"/>
              <w:rPr>
                <w:sz w:val="24"/>
                <w:szCs w:val="24"/>
              </w:rPr>
            </w:pPr>
          </w:p>
        </w:tc>
        <w:tc>
          <w:tcPr>
            <w:tcW w:w="714" w:type="pct"/>
            <w:vAlign w:val="bottom"/>
          </w:tcPr>
          <w:p w:rsidR="00F9300A" w:rsidRPr="00763A3B" w:rsidRDefault="00F9300A" w:rsidP="00E26E1A">
            <w:pPr>
              <w:jc w:val="center"/>
              <w:rPr>
                <w:sz w:val="24"/>
                <w:szCs w:val="24"/>
              </w:rPr>
            </w:pPr>
          </w:p>
        </w:tc>
      </w:tr>
    </w:tbl>
    <w:p w:rsidR="00F9300A" w:rsidRDefault="00F9300A" w:rsidP="00F9300A">
      <w:pPr>
        <w:spacing w:after="0" w:line="240" w:lineRule="auto"/>
        <w:ind w:firstLine="709"/>
        <w:jc w:val="both"/>
        <w:rPr>
          <w:rFonts w:ascii="Times New Roman" w:hAnsi="Times New Roman" w:cs="Times New Roman"/>
          <w:sz w:val="24"/>
          <w:szCs w:val="24"/>
        </w:rPr>
      </w:pPr>
      <w:r w:rsidRPr="00763A3B">
        <w:rPr>
          <w:rFonts w:ascii="Times New Roman" w:hAnsi="Times New Roman" w:cs="Times New Roman"/>
          <w:sz w:val="24"/>
          <w:szCs w:val="24"/>
        </w:rPr>
        <w:t>Тепы роста доходов сохранятся на уровне отчетного периода.</w:t>
      </w:r>
      <w:r>
        <w:rPr>
          <w:rFonts w:ascii="Times New Roman" w:hAnsi="Times New Roman" w:cs="Times New Roman"/>
          <w:sz w:val="24"/>
          <w:szCs w:val="24"/>
        </w:rPr>
        <w:t xml:space="preserve"> Написать пояснительную записку к плану доходов.</w:t>
      </w:r>
    </w:p>
    <w:p w:rsidR="00F9300A" w:rsidRDefault="00F9300A" w:rsidP="003F06CA">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w:t>
      </w:r>
      <w:bookmarkStart w:id="8" w:name="_GoBack"/>
      <w:bookmarkEnd w:id="8"/>
      <w:r>
        <w:rPr>
          <w:rFonts w:ascii="Times New Roman" w:eastAsia="Times New Roman" w:hAnsi="Times New Roman" w:cs="Times New Roman"/>
          <w:b/>
          <w:bCs/>
          <w:sz w:val="24"/>
          <w:szCs w:val="24"/>
          <w:lang w:eastAsia="ru-RU"/>
        </w:rPr>
        <w:t>АДАНИЕ 4</w:t>
      </w:r>
    </w:p>
    <w:p w:rsidR="003F06CA" w:rsidRPr="003F06CA" w:rsidRDefault="003F06CA" w:rsidP="003F06CA">
      <w:pPr>
        <w:spacing w:before="100" w:beforeAutospacing="1" w:after="100" w:afterAutospacing="1" w:line="240" w:lineRule="auto"/>
        <w:rPr>
          <w:rFonts w:ascii="Times New Roman" w:eastAsia="Times New Roman" w:hAnsi="Times New Roman" w:cs="Times New Roman"/>
          <w:sz w:val="24"/>
          <w:szCs w:val="24"/>
          <w:lang w:eastAsia="ru-RU"/>
        </w:rPr>
      </w:pPr>
      <w:r w:rsidRPr="003F06CA">
        <w:rPr>
          <w:rFonts w:ascii="Times New Roman" w:eastAsia="Times New Roman" w:hAnsi="Times New Roman" w:cs="Times New Roman"/>
          <w:b/>
          <w:bCs/>
          <w:sz w:val="24"/>
          <w:szCs w:val="24"/>
          <w:lang w:eastAsia="ru-RU"/>
        </w:rPr>
        <w:t xml:space="preserve">Таблица 1. Динамика </w:t>
      </w:r>
      <w:r w:rsidR="00F9300A">
        <w:rPr>
          <w:rFonts w:ascii="Times New Roman" w:eastAsia="Times New Roman" w:hAnsi="Times New Roman" w:cs="Times New Roman"/>
          <w:b/>
          <w:bCs/>
          <w:sz w:val="24"/>
          <w:szCs w:val="24"/>
          <w:lang w:eastAsia="ru-RU"/>
        </w:rPr>
        <w:t>прибыли торговой фирмы рассчитайте недостающие показатели</w:t>
      </w:r>
    </w:p>
    <w:tbl>
      <w:tblPr>
        <w:tblStyle w:val="a5"/>
        <w:tblW w:w="0" w:type="auto"/>
        <w:tblLook w:val="04A0" w:firstRow="1" w:lastRow="0" w:firstColumn="1" w:lastColumn="0" w:noHBand="0" w:noVBand="1"/>
      </w:tblPr>
      <w:tblGrid>
        <w:gridCol w:w="3246"/>
        <w:gridCol w:w="1464"/>
        <w:gridCol w:w="1726"/>
        <w:gridCol w:w="1090"/>
        <w:gridCol w:w="1567"/>
        <w:gridCol w:w="1363"/>
      </w:tblGrid>
      <w:tr w:rsidR="00F9300A" w:rsidRPr="003F06CA" w:rsidTr="003F06CA">
        <w:tc>
          <w:tcPr>
            <w:tcW w:w="0" w:type="auto"/>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Показатели</w:t>
            </w:r>
          </w:p>
        </w:tc>
        <w:tc>
          <w:tcPr>
            <w:tcW w:w="0" w:type="auto"/>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Прошлый период</w:t>
            </w:r>
          </w:p>
        </w:tc>
        <w:tc>
          <w:tcPr>
            <w:tcW w:w="0" w:type="auto"/>
            <w:gridSpan w:val="2"/>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Отчетный период</w:t>
            </w:r>
          </w:p>
        </w:tc>
        <w:tc>
          <w:tcPr>
            <w:tcW w:w="0" w:type="auto"/>
            <w:gridSpan w:val="2"/>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Факт отчетного периода в процентах</w:t>
            </w:r>
            <w:r w:rsidR="00F9300A">
              <w:rPr>
                <w:rFonts w:ascii="Times New Roman" w:eastAsia="Times New Roman" w:hAnsi="Times New Roman" w:cs="Times New Roman"/>
                <w:sz w:val="24"/>
                <w:szCs w:val="24"/>
                <w:lang w:eastAsia="ru-RU"/>
              </w:rPr>
              <w:t xml:space="preserve"> к </w:t>
            </w:r>
          </w:p>
        </w:tc>
      </w:tr>
      <w:tr w:rsidR="00F9300A" w:rsidRPr="003F06CA" w:rsidTr="003F06CA">
        <w:tc>
          <w:tcPr>
            <w:tcW w:w="0" w:type="auto"/>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По бюджету</w:t>
            </w:r>
          </w:p>
        </w:tc>
        <w:tc>
          <w:tcPr>
            <w:tcW w:w="0" w:type="auto"/>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Фактически</w:t>
            </w:r>
          </w:p>
        </w:tc>
        <w:tc>
          <w:tcPr>
            <w:tcW w:w="0" w:type="auto"/>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К прошлому периоду</w:t>
            </w:r>
          </w:p>
        </w:tc>
        <w:tc>
          <w:tcPr>
            <w:tcW w:w="0" w:type="auto"/>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К бюджету</w:t>
            </w:r>
          </w:p>
        </w:tc>
        <w:tc>
          <w:tcPr>
            <w:tcW w:w="0" w:type="auto"/>
            <w:hideMark/>
          </w:tcPr>
          <w:p w:rsidR="003F06CA" w:rsidRPr="003F06CA" w:rsidRDefault="00F9300A" w:rsidP="003F06C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прошлому</w:t>
            </w:r>
          </w:p>
        </w:tc>
        <w:tc>
          <w:tcPr>
            <w:tcW w:w="0" w:type="auto"/>
            <w:hideMark/>
          </w:tcPr>
          <w:p w:rsidR="003F06CA" w:rsidRPr="003F06CA" w:rsidRDefault="00F9300A" w:rsidP="003F06C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бюджету</w:t>
            </w:r>
          </w:p>
        </w:tc>
      </w:tr>
      <w:tr w:rsidR="00F9300A" w:rsidRPr="003F06CA" w:rsidTr="00F9300A">
        <w:tc>
          <w:tcPr>
            <w:tcW w:w="0" w:type="auto"/>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Товарооборот</w:t>
            </w:r>
          </w:p>
        </w:tc>
        <w:tc>
          <w:tcPr>
            <w:tcW w:w="0" w:type="auto"/>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1800</w:t>
            </w:r>
          </w:p>
        </w:tc>
        <w:tc>
          <w:tcPr>
            <w:tcW w:w="0" w:type="auto"/>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2000</w:t>
            </w:r>
          </w:p>
        </w:tc>
        <w:tc>
          <w:tcPr>
            <w:tcW w:w="0" w:type="auto"/>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2400</w:t>
            </w:r>
          </w:p>
        </w:tc>
        <w:tc>
          <w:tcPr>
            <w:tcW w:w="0" w:type="auto"/>
          </w:tcPr>
          <w:p w:rsidR="003F06CA" w:rsidRPr="003F06CA" w:rsidRDefault="003F06CA" w:rsidP="003F06CA">
            <w:pPr>
              <w:rPr>
                <w:rFonts w:ascii="Times New Roman" w:eastAsia="Times New Roman" w:hAnsi="Times New Roman" w:cs="Times New Roman"/>
                <w:sz w:val="24"/>
                <w:szCs w:val="24"/>
                <w:lang w:eastAsia="ru-RU"/>
              </w:rPr>
            </w:pPr>
          </w:p>
        </w:tc>
        <w:tc>
          <w:tcPr>
            <w:tcW w:w="0" w:type="auto"/>
          </w:tcPr>
          <w:p w:rsidR="003F06CA" w:rsidRPr="003F06CA" w:rsidRDefault="003F06CA" w:rsidP="003F06CA">
            <w:pPr>
              <w:rPr>
                <w:rFonts w:ascii="Times New Roman" w:eastAsia="Times New Roman" w:hAnsi="Times New Roman" w:cs="Times New Roman"/>
                <w:sz w:val="24"/>
                <w:szCs w:val="24"/>
                <w:lang w:eastAsia="ru-RU"/>
              </w:rPr>
            </w:pPr>
          </w:p>
        </w:tc>
      </w:tr>
      <w:tr w:rsidR="00F9300A" w:rsidRPr="003F06CA" w:rsidTr="00F9300A">
        <w:tc>
          <w:tcPr>
            <w:tcW w:w="0" w:type="auto"/>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Валовый доход</w:t>
            </w:r>
          </w:p>
        </w:tc>
        <w:tc>
          <w:tcPr>
            <w:tcW w:w="0" w:type="auto"/>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225</w:t>
            </w:r>
          </w:p>
        </w:tc>
        <w:tc>
          <w:tcPr>
            <w:tcW w:w="0" w:type="auto"/>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280</w:t>
            </w:r>
          </w:p>
        </w:tc>
        <w:tc>
          <w:tcPr>
            <w:tcW w:w="0" w:type="auto"/>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384</w:t>
            </w:r>
          </w:p>
        </w:tc>
        <w:tc>
          <w:tcPr>
            <w:tcW w:w="0" w:type="auto"/>
          </w:tcPr>
          <w:p w:rsidR="003F06CA" w:rsidRPr="003F06CA" w:rsidRDefault="003F06CA" w:rsidP="003F06CA">
            <w:pPr>
              <w:rPr>
                <w:rFonts w:ascii="Times New Roman" w:eastAsia="Times New Roman" w:hAnsi="Times New Roman" w:cs="Times New Roman"/>
                <w:sz w:val="24"/>
                <w:szCs w:val="24"/>
                <w:lang w:eastAsia="ru-RU"/>
              </w:rPr>
            </w:pPr>
          </w:p>
        </w:tc>
        <w:tc>
          <w:tcPr>
            <w:tcW w:w="0" w:type="auto"/>
          </w:tcPr>
          <w:p w:rsidR="003F06CA" w:rsidRPr="003F06CA" w:rsidRDefault="003F06CA" w:rsidP="003F06CA">
            <w:pPr>
              <w:rPr>
                <w:rFonts w:ascii="Times New Roman" w:eastAsia="Times New Roman" w:hAnsi="Times New Roman" w:cs="Times New Roman"/>
                <w:sz w:val="24"/>
                <w:szCs w:val="24"/>
                <w:lang w:eastAsia="ru-RU"/>
              </w:rPr>
            </w:pPr>
          </w:p>
        </w:tc>
      </w:tr>
      <w:tr w:rsidR="00F9300A" w:rsidRPr="003F06CA" w:rsidTr="00F9300A">
        <w:tc>
          <w:tcPr>
            <w:tcW w:w="0" w:type="auto"/>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Издержки обращения</w:t>
            </w:r>
          </w:p>
        </w:tc>
        <w:tc>
          <w:tcPr>
            <w:tcW w:w="0" w:type="auto"/>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153</w:t>
            </w:r>
          </w:p>
        </w:tc>
        <w:tc>
          <w:tcPr>
            <w:tcW w:w="0" w:type="auto"/>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200</w:t>
            </w:r>
          </w:p>
        </w:tc>
        <w:tc>
          <w:tcPr>
            <w:tcW w:w="0" w:type="auto"/>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235,2</w:t>
            </w:r>
          </w:p>
        </w:tc>
        <w:tc>
          <w:tcPr>
            <w:tcW w:w="0" w:type="auto"/>
          </w:tcPr>
          <w:p w:rsidR="003F06CA" w:rsidRPr="003F06CA" w:rsidRDefault="003F06CA" w:rsidP="003F06CA">
            <w:pPr>
              <w:rPr>
                <w:rFonts w:ascii="Times New Roman" w:eastAsia="Times New Roman" w:hAnsi="Times New Roman" w:cs="Times New Roman"/>
                <w:sz w:val="24"/>
                <w:szCs w:val="24"/>
                <w:lang w:eastAsia="ru-RU"/>
              </w:rPr>
            </w:pPr>
          </w:p>
        </w:tc>
        <w:tc>
          <w:tcPr>
            <w:tcW w:w="0" w:type="auto"/>
          </w:tcPr>
          <w:p w:rsidR="003F06CA" w:rsidRPr="003F06CA" w:rsidRDefault="003F06CA" w:rsidP="003F06CA">
            <w:pPr>
              <w:rPr>
                <w:rFonts w:ascii="Times New Roman" w:eastAsia="Times New Roman" w:hAnsi="Times New Roman" w:cs="Times New Roman"/>
                <w:sz w:val="24"/>
                <w:szCs w:val="24"/>
                <w:lang w:eastAsia="ru-RU"/>
              </w:rPr>
            </w:pPr>
          </w:p>
        </w:tc>
      </w:tr>
      <w:tr w:rsidR="00F9300A" w:rsidRPr="003F06CA" w:rsidTr="00F9300A">
        <w:tc>
          <w:tcPr>
            <w:tcW w:w="0" w:type="auto"/>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lastRenderedPageBreak/>
              <w:t>Балансовая прибыль</w:t>
            </w:r>
          </w:p>
        </w:tc>
        <w:tc>
          <w:tcPr>
            <w:tcW w:w="0" w:type="auto"/>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72</w:t>
            </w:r>
          </w:p>
        </w:tc>
        <w:tc>
          <w:tcPr>
            <w:tcW w:w="0" w:type="auto"/>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80</w:t>
            </w:r>
          </w:p>
        </w:tc>
        <w:tc>
          <w:tcPr>
            <w:tcW w:w="0" w:type="auto"/>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148,8</w:t>
            </w:r>
          </w:p>
        </w:tc>
        <w:tc>
          <w:tcPr>
            <w:tcW w:w="0" w:type="auto"/>
          </w:tcPr>
          <w:p w:rsidR="003F06CA" w:rsidRPr="003F06CA" w:rsidRDefault="003F06CA" w:rsidP="003F06CA">
            <w:pPr>
              <w:rPr>
                <w:rFonts w:ascii="Times New Roman" w:eastAsia="Times New Roman" w:hAnsi="Times New Roman" w:cs="Times New Roman"/>
                <w:sz w:val="24"/>
                <w:szCs w:val="24"/>
                <w:lang w:eastAsia="ru-RU"/>
              </w:rPr>
            </w:pPr>
          </w:p>
        </w:tc>
        <w:tc>
          <w:tcPr>
            <w:tcW w:w="0" w:type="auto"/>
          </w:tcPr>
          <w:p w:rsidR="003F06CA" w:rsidRPr="003F06CA" w:rsidRDefault="003F06CA" w:rsidP="003F06CA">
            <w:pPr>
              <w:rPr>
                <w:rFonts w:ascii="Times New Roman" w:eastAsia="Times New Roman" w:hAnsi="Times New Roman" w:cs="Times New Roman"/>
                <w:sz w:val="24"/>
                <w:szCs w:val="24"/>
                <w:lang w:eastAsia="ru-RU"/>
              </w:rPr>
            </w:pPr>
          </w:p>
        </w:tc>
      </w:tr>
      <w:tr w:rsidR="00F9300A" w:rsidRPr="003F06CA" w:rsidTr="00F9300A">
        <w:tc>
          <w:tcPr>
            <w:tcW w:w="0" w:type="auto"/>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 xml:space="preserve">В </w:t>
            </w:r>
            <w:proofErr w:type="spellStart"/>
            <w:r w:rsidRPr="003F06CA">
              <w:rPr>
                <w:rFonts w:ascii="Times New Roman" w:eastAsia="Times New Roman" w:hAnsi="Times New Roman" w:cs="Times New Roman"/>
                <w:sz w:val="24"/>
                <w:szCs w:val="24"/>
                <w:lang w:eastAsia="ru-RU"/>
              </w:rPr>
              <w:t>т.ч</w:t>
            </w:r>
            <w:proofErr w:type="spellEnd"/>
            <w:r w:rsidRPr="003F06CA">
              <w:rPr>
                <w:rFonts w:ascii="Times New Roman" w:eastAsia="Times New Roman" w:hAnsi="Times New Roman" w:cs="Times New Roman"/>
                <w:sz w:val="24"/>
                <w:szCs w:val="24"/>
                <w:lang w:eastAsia="ru-RU"/>
              </w:rPr>
              <w:t xml:space="preserve">. прибыль от реализации(основная </w:t>
            </w:r>
            <w:proofErr w:type="spellStart"/>
            <w:r w:rsidRPr="003F06CA">
              <w:rPr>
                <w:rFonts w:ascii="Times New Roman" w:eastAsia="Times New Roman" w:hAnsi="Times New Roman" w:cs="Times New Roman"/>
                <w:sz w:val="24"/>
                <w:szCs w:val="24"/>
                <w:lang w:eastAsia="ru-RU"/>
              </w:rPr>
              <w:t>деят-ть</w:t>
            </w:r>
            <w:proofErr w:type="spellEnd"/>
            <w:r w:rsidRPr="003F06CA">
              <w:rPr>
                <w:rFonts w:ascii="Times New Roman" w:eastAsia="Times New Roman" w:hAnsi="Times New Roman" w:cs="Times New Roman"/>
                <w:sz w:val="24"/>
                <w:szCs w:val="24"/>
                <w:lang w:eastAsia="ru-RU"/>
              </w:rPr>
              <w:t>)</w:t>
            </w:r>
          </w:p>
        </w:tc>
        <w:tc>
          <w:tcPr>
            <w:tcW w:w="0" w:type="auto"/>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64</w:t>
            </w:r>
          </w:p>
        </w:tc>
        <w:tc>
          <w:tcPr>
            <w:tcW w:w="0" w:type="auto"/>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72</w:t>
            </w:r>
          </w:p>
        </w:tc>
        <w:tc>
          <w:tcPr>
            <w:tcW w:w="0" w:type="auto"/>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137</w:t>
            </w:r>
          </w:p>
        </w:tc>
        <w:tc>
          <w:tcPr>
            <w:tcW w:w="0" w:type="auto"/>
          </w:tcPr>
          <w:p w:rsidR="003F06CA" w:rsidRPr="003F06CA" w:rsidRDefault="003F06CA" w:rsidP="003F06CA">
            <w:pPr>
              <w:rPr>
                <w:rFonts w:ascii="Times New Roman" w:eastAsia="Times New Roman" w:hAnsi="Times New Roman" w:cs="Times New Roman"/>
                <w:sz w:val="24"/>
                <w:szCs w:val="24"/>
                <w:lang w:eastAsia="ru-RU"/>
              </w:rPr>
            </w:pPr>
          </w:p>
        </w:tc>
        <w:tc>
          <w:tcPr>
            <w:tcW w:w="0" w:type="auto"/>
          </w:tcPr>
          <w:p w:rsidR="003F06CA" w:rsidRPr="003F06CA" w:rsidRDefault="003F06CA" w:rsidP="003F06CA">
            <w:pPr>
              <w:rPr>
                <w:rFonts w:ascii="Times New Roman" w:eastAsia="Times New Roman" w:hAnsi="Times New Roman" w:cs="Times New Roman"/>
                <w:sz w:val="24"/>
                <w:szCs w:val="24"/>
                <w:lang w:eastAsia="ru-RU"/>
              </w:rPr>
            </w:pPr>
          </w:p>
        </w:tc>
      </w:tr>
      <w:tr w:rsidR="00F9300A" w:rsidRPr="003F06CA" w:rsidTr="00F9300A">
        <w:tc>
          <w:tcPr>
            <w:tcW w:w="0" w:type="auto"/>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Прибыль от прочей реализации</w:t>
            </w:r>
          </w:p>
        </w:tc>
        <w:tc>
          <w:tcPr>
            <w:tcW w:w="0" w:type="auto"/>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2</w:t>
            </w:r>
          </w:p>
        </w:tc>
        <w:tc>
          <w:tcPr>
            <w:tcW w:w="0" w:type="auto"/>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0</w:t>
            </w:r>
          </w:p>
        </w:tc>
        <w:tc>
          <w:tcPr>
            <w:tcW w:w="0" w:type="auto"/>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1</w:t>
            </w:r>
          </w:p>
        </w:tc>
        <w:tc>
          <w:tcPr>
            <w:tcW w:w="0" w:type="auto"/>
          </w:tcPr>
          <w:p w:rsidR="003F06CA" w:rsidRPr="003F06CA" w:rsidRDefault="003F06CA" w:rsidP="003F06CA">
            <w:pPr>
              <w:rPr>
                <w:rFonts w:ascii="Times New Roman" w:eastAsia="Times New Roman" w:hAnsi="Times New Roman" w:cs="Times New Roman"/>
                <w:sz w:val="24"/>
                <w:szCs w:val="24"/>
                <w:lang w:eastAsia="ru-RU"/>
              </w:rPr>
            </w:pPr>
          </w:p>
        </w:tc>
        <w:tc>
          <w:tcPr>
            <w:tcW w:w="0" w:type="auto"/>
          </w:tcPr>
          <w:p w:rsidR="003F06CA" w:rsidRPr="003F06CA" w:rsidRDefault="003F06CA" w:rsidP="003F06CA">
            <w:pPr>
              <w:rPr>
                <w:rFonts w:ascii="Times New Roman" w:eastAsia="Times New Roman" w:hAnsi="Times New Roman" w:cs="Times New Roman"/>
                <w:sz w:val="24"/>
                <w:szCs w:val="24"/>
                <w:lang w:eastAsia="ru-RU"/>
              </w:rPr>
            </w:pPr>
          </w:p>
        </w:tc>
      </w:tr>
      <w:tr w:rsidR="00F9300A" w:rsidRPr="003F06CA" w:rsidTr="00F9300A">
        <w:tc>
          <w:tcPr>
            <w:tcW w:w="0" w:type="auto"/>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 xml:space="preserve">От внереализационных операций </w:t>
            </w:r>
          </w:p>
        </w:tc>
        <w:tc>
          <w:tcPr>
            <w:tcW w:w="0" w:type="auto"/>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+6</w:t>
            </w:r>
          </w:p>
        </w:tc>
        <w:tc>
          <w:tcPr>
            <w:tcW w:w="0" w:type="auto"/>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+8</w:t>
            </w:r>
          </w:p>
        </w:tc>
        <w:tc>
          <w:tcPr>
            <w:tcW w:w="0" w:type="auto"/>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+10,8</w:t>
            </w:r>
          </w:p>
        </w:tc>
        <w:tc>
          <w:tcPr>
            <w:tcW w:w="0" w:type="auto"/>
          </w:tcPr>
          <w:p w:rsidR="003F06CA" w:rsidRPr="003F06CA" w:rsidRDefault="003F06CA" w:rsidP="003F06CA">
            <w:pPr>
              <w:rPr>
                <w:rFonts w:ascii="Times New Roman" w:eastAsia="Times New Roman" w:hAnsi="Times New Roman" w:cs="Times New Roman"/>
                <w:sz w:val="24"/>
                <w:szCs w:val="24"/>
                <w:lang w:eastAsia="ru-RU"/>
              </w:rPr>
            </w:pPr>
          </w:p>
        </w:tc>
        <w:tc>
          <w:tcPr>
            <w:tcW w:w="0" w:type="auto"/>
          </w:tcPr>
          <w:p w:rsidR="003F06CA" w:rsidRPr="003F06CA" w:rsidRDefault="003F06CA" w:rsidP="003F06CA">
            <w:pPr>
              <w:rPr>
                <w:rFonts w:ascii="Times New Roman" w:eastAsia="Times New Roman" w:hAnsi="Times New Roman" w:cs="Times New Roman"/>
                <w:sz w:val="24"/>
                <w:szCs w:val="24"/>
                <w:lang w:eastAsia="ru-RU"/>
              </w:rPr>
            </w:pPr>
          </w:p>
        </w:tc>
      </w:tr>
      <w:tr w:rsidR="00F9300A" w:rsidRPr="003F06CA" w:rsidTr="00F9300A">
        <w:tc>
          <w:tcPr>
            <w:tcW w:w="0" w:type="auto"/>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Чистая прибыль</w:t>
            </w:r>
          </w:p>
        </w:tc>
        <w:tc>
          <w:tcPr>
            <w:tcW w:w="0" w:type="auto"/>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27,4</w:t>
            </w:r>
          </w:p>
        </w:tc>
        <w:tc>
          <w:tcPr>
            <w:tcW w:w="0" w:type="auto"/>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30,4</w:t>
            </w:r>
          </w:p>
        </w:tc>
        <w:tc>
          <w:tcPr>
            <w:tcW w:w="0" w:type="auto"/>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56,5</w:t>
            </w:r>
          </w:p>
        </w:tc>
        <w:tc>
          <w:tcPr>
            <w:tcW w:w="0" w:type="auto"/>
          </w:tcPr>
          <w:p w:rsidR="003F06CA" w:rsidRPr="003F06CA" w:rsidRDefault="003F06CA" w:rsidP="003F06CA">
            <w:pPr>
              <w:rPr>
                <w:rFonts w:ascii="Times New Roman" w:eastAsia="Times New Roman" w:hAnsi="Times New Roman" w:cs="Times New Roman"/>
                <w:sz w:val="24"/>
                <w:szCs w:val="24"/>
                <w:lang w:eastAsia="ru-RU"/>
              </w:rPr>
            </w:pPr>
          </w:p>
        </w:tc>
        <w:tc>
          <w:tcPr>
            <w:tcW w:w="0" w:type="auto"/>
          </w:tcPr>
          <w:p w:rsidR="003F06CA" w:rsidRPr="003F06CA" w:rsidRDefault="003F06CA" w:rsidP="003F06CA">
            <w:pPr>
              <w:rPr>
                <w:rFonts w:ascii="Times New Roman" w:eastAsia="Times New Roman" w:hAnsi="Times New Roman" w:cs="Times New Roman"/>
                <w:sz w:val="24"/>
                <w:szCs w:val="24"/>
                <w:lang w:eastAsia="ru-RU"/>
              </w:rPr>
            </w:pPr>
          </w:p>
        </w:tc>
      </w:tr>
    </w:tbl>
    <w:p w:rsidR="003F06CA" w:rsidRPr="003F06CA" w:rsidRDefault="003F06CA" w:rsidP="003F06CA">
      <w:pPr>
        <w:spacing w:before="100" w:beforeAutospacing="1" w:after="100" w:afterAutospacing="1" w:line="240" w:lineRule="auto"/>
        <w:rPr>
          <w:rFonts w:ascii="Times New Roman" w:eastAsia="Times New Roman" w:hAnsi="Times New Roman" w:cs="Times New Roman"/>
          <w:sz w:val="24"/>
          <w:szCs w:val="24"/>
          <w:lang w:eastAsia="ru-RU"/>
        </w:rPr>
      </w:pPr>
      <w:r w:rsidRPr="003F06CA">
        <w:rPr>
          <w:rFonts w:ascii="Times New Roman" w:eastAsia="Times New Roman" w:hAnsi="Times New Roman" w:cs="Times New Roman"/>
          <w:b/>
          <w:bCs/>
          <w:sz w:val="24"/>
          <w:szCs w:val="24"/>
          <w:lang w:eastAsia="ru-RU"/>
        </w:rPr>
        <w:t>Таблица 2. Исходные данные для анализа влияния факторо</w:t>
      </w:r>
      <w:r w:rsidR="00F9300A">
        <w:rPr>
          <w:rFonts w:ascii="Times New Roman" w:eastAsia="Times New Roman" w:hAnsi="Times New Roman" w:cs="Times New Roman"/>
          <w:b/>
          <w:bCs/>
          <w:sz w:val="24"/>
          <w:szCs w:val="24"/>
          <w:lang w:eastAsia="ru-RU"/>
        </w:rPr>
        <w:t>в на изменение прибыли</w:t>
      </w:r>
    </w:p>
    <w:tbl>
      <w:tblPr>
        <w:tblStyle w:val="a5"/>
        <w:tblW w:w="5000" w:type="pct"/>
        <w:tblLook w:val="04A0" w:firstRow="1" w:lastRow="0" w:firstColumn="1" w:lastColumn="0" w:noHBand="0" w:noVBand="1"/>
      </w:tblPr>
      <w:tblGrid>
        <w:gridCol w:w="3020"/>
        <w:gridCol w:w="2497"/>
        <w:gridCol w:w="2522"/>
        <w:gridCol w:w="2417"/>
      </w:tblGrid>
      <w:tr w:rsidR="003F06CA" w:rsidRPr="003F06CA" w:rsidTr="00F9300A">
        <w:tc>
          <w:tcPr>
            <w:tcW w:w="1444" w:type="pct"/>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Показатели</w:t>
            </w:r>
          </w:p>
        </w:tc>
        <w:tc>
          <w:tcPr>
            <w:tcW w:w="1194" w:type="pct"/>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Прошлый период</w:t>
            </w:r>
          </w:p>
        </w:tc>
        <w:tc>
          <w:tcPr>
            <w:tcW w:w="1206" w:type="pct"/>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Отчетный период</w:t>
            </w:r>
          </w:p>
        </w:tc>
        <w:tc>
          <w:tcPr>
            <w:tcW w:w="1156" w:type="pct"/>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Отклонение (+,-)</w:t>
            </w:r>
          </w:p>
        </w:tc>
      </w:tr>
      <w:tr w:rsidR="003F06CA" w:rsidRPr="003F06CA" w:rsidTr="00F9300A">
        <w:tc>
          <w:tcPr>
            <w:tcW w:w="1444" w:type="pct"/>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Товарооборот</w:t>
            </w:r>
          </w:p>
        </w:tc>
        <w:tc>
          <w:tcPr>
            <w:tcW w:w="1194" w:type="pct"/>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1800</w:t>
            </w:r>
          </w:p>
        </w:tc>
        <w:tc>
          <w:tcPr>
            <w:tcW w:w="1206" w:type="pct"/>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2400</w:t>
            </w:r>
          </w:p>
        </w:tc>
        <w:tc>
          <w:tcPr>
            <w:tcW w:w="1156" w:type="pct"/>
          </w:tcPr>
          <w:p w:rsidR="003F06CA" w:rsidRPr="003F06CA" w:rsidRDefault="003F06CA" w:rsidP="003F06CA">
            <w:pPr>
              <w:rPr>
                <w:rFonts w:ascii="Times New Roman" w:eastAsia="Times New Roman" w:hAnsi="Times New Roman" w:cs="Times New Roman"/>
                <w:sz w:val="24"/>
                <w:szCs w:val="24"/>
                <w:lang w:eastAsia="ru-RU"/>
              </w:rPr>
            </w:pPr>
          </w:p>
        </w:tc>
      </w:tr>
      <w:tr w:rsidR="003F06CA" w:rsidRPr="003F06CA" w:rsidTr="00F9300A">
        <w:tc>
          <w:tcPr>
            <w:tcW w:w="1444" w:type="pct"/>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Валовый доход</w:t>
            </w:r>
          </w:p>
        </w:tc>
        <w:tc>
          <w:tcPr>
            <w:tcW w:w="1194" w:type="pct"/>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225</w:t>
            </w:r>
          </w:p>
        </w:tc>
        <w:tc>
          <w:tcPr>
            <w:tcW w:w="1206" w:type="pct"/>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384</w:t>
            </w:r>
          </w:p>
        </w:tc>
        <w:tc>
          <w:tcPr>
            <w:tcW w:w="1156" w:type="pct"/>
          </w:tcPr>
          <w:p w:rsidR="003F06CA" w:rsidRPr="003F06CA" w:rsidRDefault="003F06CA" w:rsidP="003F06CA">
            <w:pPr>
              <w:rPr>
                <w:rFonts w:ascii="Times New Roman" w:eastAsia="Times New Roman" w:hAnsi="Times New Roman" w:cs="Times New Roman"/>
                <w:sz w:val="24"/>
                <w:szCs w:val="24"/>
                <w:lang w:eastAsia="ru-RU"/>
              </w:rPr>
            </w:pPr>
          </w:p>
        </w:tc>
      </w:tr>
      <w:tr w:rsidR="003F06CA" w:rsidRPr="003F06CA" w:rsidTr="00F9300A">
        <w:tc>
          <w:tcPr>
            <w:tcW w:w="1444" w:type="pct"/>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В % к товарообороту</w:t>
            </w:r>
          </w:p>
        </w:tc>
        <w:tc>
          <w:tcPr>
            <w:tcW w:w="1194" w:type="pct"/>
          </w:tcPr>
          <w:p w:rsidR="003F06CA" w:rsidRPr="003F06CA" w:rsidRDefault="003F06CA" w:rsidP="003F06CA">
            <w:pPr>
              <w:rPr>
                <w:rFonts w:ascii="Times New Roman" w:eastAsia="Times New Roman" w:hAnsi="Times New Roman" w:cs="Times New Roman"/>
                <w:sz w:val="24"/>
                <w:szCs w:val="24"/>
                <w:lang w:eastAsia="ru-RU"/>
              </w:rPr>
            </w:pPr>
          </w:p>
        </w:tc>
        <w:tc>
          <w:tcPr>
            <w:tcW w:w="1206" w:type="pct"/>
          </w:tcPr>
          <w:p w:rsidR="003F06CA" w:rsidRPr="003F06CA" w:rsidRDefault="003F06CA" w:rsidP="003F06CA">
            <w:pPr>
              <w:rPr>
                <w:rFonts w:ascii="Times New Roman" w:eastAsia="Times New Roman" w:hAnsi="Times New Roman" w:cs="Times New Roman"/>
                <w:sz w:val="24"/>
                <w:szCs w:val="24"/>
                <w:lang w:eastAsia="ru-RU"/>
              </w:rPr>
            </w:pPr>
          </w:p>
        </w:tc>
        <w:tc>
          <w:tcPr>
            <w:tcW w:w="1156" w:type="pct"/>
          </w:tcPr>
          <w:p w:rsidR="003F06CA" w:rsidRPr="003F06CA" w:rsidRDefault="003F06CA" w:rsidP="003F06CA">
            <w:pPr>
              <w:rPr>
                <w:rFonts w:ascii="Times New Roman" w:eastAsia="Times New Roman" w:hAnsi="Times New Roman" w:cs="Times New Roman"/>
                <w:sz w:val="24"/>
                <w:szCs w:val="24"/>
                <w:lang w:eastAsia="ru-RU"/>
              </w:rPr>
            </w:pPr>
          </w:p>
        </w:tc>
      </w:tr>
      <w:tr w:rsidR="003F06CA" w:rsidRPr="003F06CA" w:rsidTr="00F9300A">
        <w:tc>
          <w:tcPr>
            <w:tcW w:w="1444" w:type="pct"/>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Издержки обращения</w:t>
            </w:r>
          </w:p>
        </w:tc>
        <w:tc>
          <w:tcPr>
            <w:tcW w:w="1194" w:type="pct"/>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153</w:t>
            </w:r>
          </w:p>
        </w:tc>
        <w:tc>
          <w:tcPr>
            <w:tcW w:w="1206" w:type="pct"/>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235,2</w:t>
            </w:r>
          </w:p>
        </w:tc>
        <w:tc>
          <w:tcPr>
            <w:tcW w:w="1156" w:type="pct"/>
          </w:tcPr>
          <w:p w:rsidR="003F06CA" w:rsidRPr="003F06CA" w:rsidRDefault="003F06CA" w:rsidP="003F06CA">
            <w:pPr>
              <w:rPr>
                <w:rFonts w:ascii="Times New Roman" w:eastAsia="Times New Roman" w:hAnsi="Times New Roman" w:cs="Times New Roman"/>
                <w:sz w:val="24"/>
                <w:szCs w:val="24"/>
                <w:lang w:eastAsia="ru-RU"/>
              </w:rPr>
            </w:pPr>
          </w:p>
        </w:tc>
      </w:tr>
      <w:tr w:rsidR="003F06CA" w:rsidRPr="003F06CA" w:rsidTr="00F9300A">
        <w:tc>
          <w:tcPr>
            <w:tcW w:w="1444" w:type="pct"/>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В % к товарообороту</w:t>
            </w:r>
          </w:p>
        </w:tc>
        <w:tc>
          <w:tcPr>
            <w:tcW w:w="1194" w:type="pct"/>
          </w:tcPr>
          <w:p w:rsidR="003F06CA" w:rsidRPr="003F06CA" w:rsidRDefault="003F06CA" w:rsidP="003F06CA">
            <w:pPr>
              <w:rPr>
                <w:rFonts w:ascii="Times New Roman" w:eastAsia="Times New Roman" w:hAnsi="Times New Roman" w:cs="Times New Roman"/>
                <w:sz w:val="24"/>
                <w:szCs w:val="24"/>
                <w:lang w:eastAsia="ru-RU"/>
              </w:rPr>
            </w:pPr>
          </w:p>
        </w:tc>
        <w:tc>
          <w:tcPr>
            <w:tcW w:w="1206" w:type="pct"/>
          </w:tcPr>
          <w:p w:rsidR="003F06CA" w:rsidRPr="003F06CA" w:rsidRDefault="003F06CA" w:rsidP="003F06CA">
            <w:pPr>
              <w:rPr>
                <w:rFonts w:ascii="Times New Roman" w:eastAsia="Times New Roman" w:hAnsi="Times New Roman" w:cs="Times New Roman"/>
                <w:sz w:val="24"/>
                <w:szCs w:val="24"/>
                <w:lang w:eastAsia="ru-RU"/>
              </w:rPr>
            </w:pPr>
          </w:p>
        </w:tc>
        <w:tc>
          <w:tcPr>
            <w:tcW w:w="1156" w:type="pct"/>
          </w:tcPr>
          <w:p w:rsidR="003F06CA" w:rsidRPr="003F06CA" w:rsidRDefault="003F06CA" w:rsidP="003F06CA">
            <w:pPr>
              <w:rPr>
                <w:rFonts w:ascii="Times New Roman" w:eastAsia="Times New Roman" w:hAnsi="Times New Roman" w:cs="Times New Roman"/>
                <w:sz w:val="24"/>
                <w:szCs w:val="24"/>
                <w:lang w:eastAsia="ru-RU"/>
              </w:rPr>
            </w:pPr>
          </w:p>
        </w:tc>
      </w:tr>
      <w:tr w:rsidR="003F06CA" w:rsidRPr="003F06CA" w:rsidTr="00F9300A">
        <w:tc>
          <w:tcPr>
            <w:tcW w:w="1444" w:type="pct"/>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Прибыль</w:t>
            </w:r>
          </w:p>
        </w:tc>
        <w:tc>
          <w:tcPr>
            <w:tcW w:w="1194" w:type="pct"/>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72</w:t>
            </w:r>
          </w:p>
        </w:tc>
        <w:tc>
          <w:tcPr>
            <w:tcW w:w="1206" w:type="pct"/>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148,8</w:t>
            </w:r>
          </w:p>
        </w:tc>
        <w:tc>
          <w:tcPr>
            <w:tcW w:w="1156" w:type="pct"/>
          </w:tcPr>
          <w:p w:rsidR="003F06CA" w:rsidRPr="003F06CA" w:rsidRDefault="003F06CA" w:rsidP="003F06CA">
            <w:pPr>
              <w:rPr>
                <w:rFonts w:ascii="Times New Roman" w:eastAsia="Times New Roman" w:hAnsi="Times New Roman" w:cs="Times New Roman"/>
                <w:sz w:val="24"/>
                <w:szCs w:val="24"/>
                <w:lang w:eastAsia="ru-RU"/>
              </w:rPr>
            </w:pPr>
          </w:p>
        </w:tc>
      </w:tr>
      <w:tr w:rsidR="003F06CA" w:rsidRPr="003F06CA" w:rsidTr="00F9300A">
        <w:tc>
          <w:tcPr>
            <w:tcW w:w="1444" w:type="pct"/>
            <w:hideMark/>
          </w:tcPr>
          <w:p w:rsidR="003F06CA" w:rsidRPr="003F06CA" w:rsidRDefault="003F06CA" w:rsidP="003F06CA">
            <w:pPr>
              <w:rPr>
                <w:rFonts w:ascii="Times New Roman" w:eastAsia="Times New Roman" w:hAnsi="Times New Roman" w:cs="Times New Roman"/>
                <w:sz w:val="24"/>
                <w:szCs w:val="24"/>
                <w:lang w:eastAsia="ru-RU"/>
              </w:rPr>
            </w:pPr>
            <w:r w:rsidRPr="003F06CA">
              <w:rPr>
                <w:rFonts w:ascii="Times New Roman" w:eastAsia="Times New Roman" w:hAnsi="Times New Roman" w:cs="Times New Roman"/>
                <w:sz w:val="24"/>
                <w:szCs w:val="24"/>
                <w:lang w:eastAsia="ru-RU"/>
              </w:rPr>
              <w:t>В % к товарообороту</w:t>
            </w:r>
          </w:p>
        </w:tc>
        <w:tc>
          <w:tcPr>
            <w:tcW w:w="1194" w:type="pct"/>
          </w:tcPr>
          <w:p w:rsidR="003F06CA" w:rsidRPr="003F06CA" w:rsidRDefault="003F06CA" w:rsidP="003F06CA">
            <w:pPr>
              <w:rPr>
                <w:rFonts w:ascii="Times New Roman" w:eastAsia="Times New Roman" w:hAnsi="Times New Roman" w:cs="Times New Roman"/>
                <w:sz w:val="24"/>
                <w:szCs w:val="24"/>
                <w:lang w:eastAsia="ru-RU"/>
              </w:rPr>
            </w:pPr>
          </w:p>
        </w:tc>
        <w:tc>
          <w:tcPr>
            <w:tcW w:w="1206" w:type="pct"/>
          </w:tcPr>
          <w:p w:rsidR="003F06CA" w:rsidRPr="003F06CA" w:rsidRDefault="003F06CA" w:rsidP="003F06CA">
            <w:pPr>
              <w:rPr>
                <w:rFonts w:ascii="Times New Roman" w:eastAsia="Times New Roman" w:hAnsi="Times New Roman" w:cs="Times New Roman"/>
                <w:sz w:val="24"/>
                <w:szCs w:val="24"/>
                <w:lang w:eastAsia="ru-RU"/>
              </w:rPr>
            </w:pPr>
          </w:p>
        </w:tc>
        <w:tc>
          <w:tcPr>
            <w:tcW w:w="1156" w:type="pct"/>
          </w:tcPr>
          <w:p w:rsidR="003F06CA" w:rsidRPr="003F06CA" w:rsidRDefault="003F06CA" w:rsidP="003F06CA">
            <w:pPr>
              <w:rPr>
                <w:rFonts w:ascii="Times New Roman" w:eastAsia="Times New Roman" w:hAnsi="Times New Roman" w:cs="Times New Roman"/>
                <w:sz w:val="24"/>
                <w:szCs w:val="24"/>
                <w:lang w:eastAsia="ru-RU"/>
              </w:rPr>
            </w:pPr>
          </w:p>
        </w:tc>
      </w:tr>
    </w:tbl>
    <w:p w:rsidR="003F06CA" w:rsidRPr="003F06CA" w:rsidRDefault="00F9300A" w:rsidP="003F06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Напишете вывод</w:t>
      </w:r>
    </w:p>
    <w:p w:rsidR="003F06CA" w:rsidRPr="003F06CA" w:rsidRDefault="003F06CA" w:rsidP="003F06CA">
      <w:pPr>
        <w:spacing w:after="0" w:line="240" w:lineRule="auto"/>
        <w:ind w:firstLine="709"/>
        <w:jc w:val="both"/>
        <w:rPr>
          <w:b/>
        </w:rPr>
      </w:pPr>
    </w:p>
    <w:sectPr w:rsidR="003F06CA" w:rsidRPr="003F06CA" w:rsidSect="003F06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5F4"/>
    <w:rsid w:val="003F06CA"/>
    <w:rsid w:val="005812B7"/>
    <w:rsid w:val="008B25F4"/>
    <w:rsid w:val="00F93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5944A"/>
  <w15:chartTrackingRefBased/>
  <w15:docId w15:val="{80EE3756-E81E-458A-A5DE-9DAEC1C4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06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F06CA"/>
    <w:rPr>
      <w:color w:val="0000FF"/>
      <w:u w:val="single"/>
    </w:rPr>
  </w:style>
  <w:style w:type="table" w:styleId="a5">
    <w:name w:val="Table Grid"/>
    <w:basedOn w:val="a1"/>
    <w:rsid w:val="003F0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495723">
      <w:bodyDiv w:val="1"/>
      <w:marLeft w:val="0"/>
      <w:marRight w:val="0"/>
      <w:marTop w:val="0"/>
      <w:marBottom w:val="0"/>
      <w:divBdr>
        <w:top w:val="none" w:sz="0" w:space="0" w:color="auto"/>
        <w:left w:val="none" w:sz="0" w:space="0" w:color="auto"/>
        <w:bottom w:val="none" w:sz="0" w:space="0" w:color="auto"/>
        <w:right w:val="none" w:sz="0" w:space="0" w:color="auto"/>
      </w:divBdr>
      <w:divsChild>
        <w:div w:id="1661158721">
          <w:marLeft w:val="0"/>
          <w:marRight w:val="0"/>
          <w:marTop w:val="0"/>
          <w:marBottom w:val="0"/>
          <w:divBdr>
            <w:top w:val="none" w:sz="0" w:space="0" w:color="auto"/>
            <w:left w:val="none" w:sz="0" w:space="0" w:color="auto"/>
            <w:bottom w:val="none" w:sz="0" w:space="0" w:color="auto"/>
            <w:right w:val="none" w:sz="0" w:space="0" w:color="auto"/>
          </w:divBdr>
        </w:div>
        <w:div w:id="2067684774">
          <w:marLeft w:val="0"/>
          <w:marRight w:val="0"/>
          <w:marTop w:val="0"/>
          <w:marBottom w:val="0"/>
          <w:divBdr>
            <w:top w:val="none" w:sz="0" w:space="0" w:color="auto"/>
            <w:left w:val="none" w:sz="0" w:space="0" w:color="auto"/>
            <w:bottom w:val="none" w:sz="0" w:space="0" w:color="auto"/>
            <w:right w:val="none" w:sz="0" w:space="0" w:color="auto"/>
          </w:divBdr>
        </w:div>
      </w:divsChild>
    </w:div>
    <w:div w:id="1841308657">
      <w:bodyDiv w:val="1"/>
      <w:marLeft w:val="0"/>
      <w:marRight w:val="0"/>
      <w:marTop w:val="0"/>
      <w:marBottom w:val="0"/>
      <w:divBdr>
        <w:top w:val="none" w:sz="0" w:space="0" w:color="auto"/>
        <w:left w:val="none" w:sz="0" w:space="0" w:color="auto"/>
        <w:bottom w:val="none" w:sz="0" w:space="0" w:color="auto"/>
        <w:right w:val="none" w:sz="0" w:space="0" w:color="auto"/>
      </w:divBdr>
    </w:div>
    <w:div w:id="192780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2130</Words>
  <Characters>12141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zhanna_shkurochernous@mail.ru</dc:creator>
  <cp:keywords/>
  <dc:description/>
  <cp:lastModifiedBy>zhanna_shkurochernous@mail.ru</cp:lastModifiedBy>
  <cp:revision>2</cp:revision>
  <dcterms:created xsi:type="dcterms:W3CDTF">2020-05-15T21:52:00Z</dcterms:created>
  <dcterms:modified xsi:type="dcterms:W3CDTF">2020-05-15T22:08:00Z</dcterms:modified>
</cp:coreProperties>
</file>