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 Игрушки. Классификация игрушек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390528" w:rsidRP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390528">
        <w:rPr>
          <w:b/>
          <w:bCs/>
          <w:iCs/>
          <w:color w:val="000000"/>
          <w:sz w:val="28"/>
          <w:szCs w:val="28"/>
        </w:rPr>
        <w:t>1.</w:t>
      </w:r>
      <w:r w:rsidRPr="00390528">
        <w:rPr>
          <w:b/>
          <w:bCs/>
          <w:iCs/>
          <w:color w:val="000000"/>
          <w:sz w:val="28"/>
          <w:szCs w:val="28"/>
        </w:rPr>
        <w:t xml:space="preserve">Классификация игрушек </w:t>
      </w:r>
      <w:r w:rsidRPr="00390528">
        <w:rPr>
          <w:b/>
          <w:bCs/>
          <w:iCs/>
          <w:color w:val="000000"/>
          <w:sz w:val="28"/>
          <w:szCs w:val="28"/>
        </w:rPr>
        <w:t>по пе</w:t>
      </w:r>
      <w:r w:rsidRPr="00390528">
        <w:rPr>
          <w:b/>
          <w:bCs/>
          <w:iCs/>
          <w:color w:val="000000"/>
          <w:sz w:val="28"/>
          <w:szCs w:val="28"/>
        </w:rPr>
        <w:softHyphen/>
        <w:t>дагогическому назначению.</w:t>
      </w:r>
    </w:p>
    <w:p w:rsidR="00390528" w:rsidRP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390528">
        <w:rPr>
          <w:b/>
          <w:bCs/>
          <w:iCs/>
          <w:color w:val="000000"/>
          <w:sz w:val="28"/>
          <w:szCs w:val="28"/>
        </w:rPr>
        <w:t xml:space="preserve">2. </w:t>
      </w:r>
      <w:r w:rsidRPr="00390528">
        <w:rPr>
          <w:b/>
          <w:bCs/>
          <w:iCs/>
          <w:color w:val="000000"/>
          <w:sz w:val="28"/>
          <w:szCs w:val="28"/>
        </w:rPr>
        <w:t>Классификация игрушек по возрасту детей</w:t>
      </w:r>
      <w:r w:rsidRPr="00390528">
        <w:rPr>
          <w:b/>
          <w:bCs/>
          <w:iCs/>
          <w:color w:val="000000"/>
          <w:sz w:val="28"/>
          <w:szCs w:val="28"/>
        </w:rPr>
        <w:t>.</w:t>
      </w:r>
    </w:p>
    <w:p w:rsidR="00390528" w:rsidRP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90528">
        <w:rPr>
          <w:b/>
          <w:bCs/>
          <w:iCs/>
          <w:color w:val="000000"/>
          <w:sz w:val="28"/>
          <w:szCs w:val="28"/>
        </w:rPr>
        <w:t>3.</w:t>
      </w:r>
      <w:r w:rsidRPr="00390528">
        <w:rPr>
          <w:b/>
          <w:bCs/>
          <w:iCs/>
          <w:color w:val="000000"/>
          <w:sz w:val="28"/>
          <w:szCs w:val="28"/>
        </w:rPr>
        <w:t>Классификация игрушек по материалу изготовления</w:t>
      </w:r>
      <w:r w:rsidRPr="00390528">
        <w:rPr>
          <w:b/>
          <w:bCs/>
          <w:color w:val="000000"/>
          <w:sz w:val="28"/>
          <w:szCs w:val="28"/>
        </w:rPr>
        <w:t>  </w:t>
      </w:r>
    </w:p>
    <w:p w:rsidR="00390528" w:rsidRP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390528" w:rsidRP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7"/>
          <w:szCs w:val="27"/>
        </w:rPr>
      </w:pPr>
      <w:r w:rsidRPr="00390528">
        <w:rPr>
          <w:b/>
          <w:bCs/>
          <w:iCs/>
          <w:color w:val="000000"/>
          <w:sz w:val="27"/>
          <w:szCs w:val="27"/>
        </w:rPr>
        <w:t>1.Классификация игрушек по пе</w:t>
      </w:r>
      <w:r w:rsidRPr="00390528">
        <w:rPr>
          <w:b/>
          <w:bCs/>
          <w:iCs/>
          <w:color w:val="000000"/>
          <w:sz w:val="27"/>
          <w:szCs w:val="27"/>
        </w:rPr>
        <w:softHyphen/>
        <w:t>дагогическому назначению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Наиболее целесообразно классифицировать игрушки по их основной педагогической направленности, выполняемой в про</w:t>
      </w:r>
      <w:r>
        <w:rPr>
          <w:color w:val="000000"/>
          <w:sz w:val="27"/>
          <w:szCs w:val="27"/>
        </w:rPr>
        <w:softHyphen/>
        <w:t>цессе игры, т.е. по воспитательному назначению, по возрасту детей, для которых предназначена игрушка, и по виду основного материала, из которого она изго</w:t>
      </w:r>
      <w:r>
        <w:rPr>
          <w:color w:val="000000"/>
          <w:sz w:val="27"/>
          <w:szCs w:val="27"/>
        </w:rPr>
        <w:softHyphen/>
        <w:t>товлена.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Классификация игрушек в зависимости от их основной пе</w:t>
      </w:r>
      <w:r>
        <w:rPr>
          <w:b/>
          <w:bCs/>
          <w:i/>
          <w:iCs/>
          <w:color w:val="000000"/>
          <w:sz w:val="27"/>
          <w:szCs w:val="27"/>
        </w:rPr>
        <w:softHyphen/>
        <w:t>дагогической направленности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объясняется свойствами игрушек влиять на умственное, физическое и эстетическое развитие детей,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позволяет наиболее полно проанализировать их потребительские свойства. В соответствии с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этим признаком игрушки объединяют в следующие группы.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Игрушки, </w:t>
      </w:r>
      <w:r>
        <w:rPr>
          <w:i/>
          <w:iCs/>
          <w:color w:val="000000"/>
          <w:sz w:val="27"/>
          <w:szCs w:val="27"/>
          <w:u w:val="single"/>
        </w:rPr>
        <w:t>способствующие развитию перво</w:t>
      </w:r>
      <w:r>
        <w:rPr>
          <w:i/>
          <w:iCs/>
          <w:color w:val="000000"/>
          <w:sz w:val="27"/>
          <w:szCs w:val="27"/>
          <w:u w:val="single"/>
        </w:rPr>
        <w:softHyphen/>
        <w:t>начальных движений и восприятий</w:t>
      </w:r>
      <w:r>
        <w:rPr>
          <w:color w:val="000000"/>
          <w:sz w:val="27"/>
          <w:szCs w:val="27"/>
        </w:rPr>
        <w:t> (зрения, осязания, слуха развивают координацию движений), являются самыми первыми в жизни детей, дают ребенку первое представление о форме, размере, цвете. Это самые первые погремушки, различные кольца, шары, кубики, пи</w:t>
      </w:r>
      <w:r>
        <w:rPr>
          <w:color w:val="000000"/>
          <w:sz w:val="27"/>
          <w:szCs w:val="27"/>
        </w:rPr>
        <w:softHyphen/>
        <w:t>рамиды и др. Игрушки этой группы яркие и разноцветные, пре</w:t>
      </w:r>
      <w:r>
        <w:rPr>
          <w:color w:val="000000"/>
          <w:sz w:val="27"/>
          <w:szCs w:val="27"/>
        </w:rPr>
        <w:softHyphen/>
        <w:t>имущественно пластмассовые и резиновые. Для развития дви</w:t>
      </w:r>
      <w:r>
        <w:rPr>
          <w:color w:val="000000"/>
          <w:sz w:val="27"/>
          <w:szCs w:val="27"/>
        </w:rPr>
        <w:softHyphen/>
        <w:t>жений детей до года большое значение имеют кресла-каталки, мячи, каталки на палке.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Игрушки, </w:t>
      </w:r>
      <w:r>
        <w:rPr>
          <w:i/>
          <w:iCs/>
          <w:color w:val="000000"/>
          <w:sz w:val="27"/>
          <w:szCs w:val="27"/>
          <w:u w:val="single"/>
        </w:rPr>
        <w:t>способствующие физическому раз</w:t>
      </w:r>
      <w:r>
        <w:rPr>
          <w:i/>
          <w:iCs/>
          <w:color w:val="000000"/>
          <w:sz w:val="27"/>
          <w:szCs w:val="27"/>
          <w:u w:val="single"/>
        </w:rPr>
        <w:softHyphen/>
        <w:t>витию детей</w:t>
      </w:r>
      <w:r>
        <w:rPr>
          <w:color w:val="000000"/>
          <w:sz w:val="27"/>
          <w:szCs w:val="27"/>
        </w:rPr>
        <w:t>, развивают силу, ловкость, меткость ударов 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бросков, координацию движений. Для детей в возрасте одного </w:t>
      </w:r>
      <w:proofErr w:type="gramStart"/>
      <w:r>
        <w:rPr>
          <w:color w:val="000000"/>
          <w:sz w:val="27"/>
          <w:szCs w:val="27"/>
        </w:rPr>
        <w:t>года это</w:t>
      </w:r>
      <w:proofErr w:type="gramEnd"/>
      <w:r>
        <w:rPr>
          <w:color w:val="000000"/>
          <w:sz w:val="27"/>
          <w:szCs w:val="27"/>
        </w:rPr>
        <w:t xml:space="preserve"> мячи и каталки; в более старшем возрасте дети играют с кег</w:t>
      </w:r>
      <w:r>
        <w:rPr>
          <w:color w:val="000000"/>
          <w:sz w:val="27"/>
          <w:szCs w:val="27"/>
        </w:rPr>
        <w:softHyphen/>
        <w:t>лями, прыгалками, обручами, настольными играми в футбол, хоккей, го</w:t>
      </w:r>
      <w:r>
        <w:rPr>
          <w:color w:val="000000"/>
          <w:sz w:val="27"/>
          <w:szCs w:val="27"/>
        </w:rPr>
        <w:softHyphen/>
        <w:t>родки, игрушечное оружие. Для подвижных игр детей приме</w:t>
      </w:r>
      <w:r>
        <w:rPr>
          <w:color w:val="000000"/>
          <w:sz w:val="27"/>
          <w:szCs w:val="27"/>
        </w:rPr>
        <w:softHyphen/>
        <w:t>няют санки, самокаты, велосипеды, лыжи и др.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Игрушки, </w:t>
      </w:r>
      <w:r>
        <w:rPr>
          <w:i/>
          <w:iCs/>
          <w:color w:val="000000"/>
          <w:sz w:val="27"/>
          <w:szCs w:val="27"/>
          <w:u w:val="single"/>
        </w:rPr>
        <w:t>знакомящие с окружающей природной средой</w:t>
      </w:r>
      <w:r>
        <w:rPr>
          <w:color w:val="000000"/>
          <w:sz w:val="27"/>
          <w:szCs w:val="27"/>
        </w:rPr>
        <w:t> (образно-сюжетные игрушки), знакомят детей с внешним миром, людьми, животными, природой, техникой, предметами домашнего обихода. Ассортимент этих игрушек на</w:t>
      </w:r>
      <w:r>
        <w:rPr>
          <w:color w:val="000000"/>
          <w:sz w:val="27"/>
          <w:szCs w:val="27"/>
        </w:rPr>
        <w:softHyphen/>
        <w:t>иболее разнообразен. Многие образные игрушки имеют меха</w:t>
      </w:r>
      <w:r>
        <w:rPr>
          <w:color w:val="000000"/>
          <w:sz w:val="27"/>
          <w:szCs w:val="27"/>
        </w:rPr>
        <w:softHyphen/>
        <w:t>низмы, приводящие их в движение. Особое место в группе об</w:t>
      </w:r>
      <w:r>
        <w:rPr>
          <w:color w:val="000000"/>
          <w:sz w:val="27"/>
          <w:szCs w:val="27"/>
        </w:rPr>
        <w:softHyphen/>
        <w:t>разных игрушек занимают куклы различных размеров, знако</w:t>
      </w:r>
      <w:r>
        <w:rPr>
          <w:color w:val="000000"/>
          <w:sz w:val="27"/>
          <w:szCs w:val="27"/>
        </w:rPr>
        <w:softHyphen/>
        <w:t>мящие детей с разными национальностями, профессиями.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Игрушки, знакомящие с </w:t>
      </w:r>
      <w:r>
        <w:rPr>
          <w:i/>
          <w:iCs/>
          <w:color w:val="000000"/>
          <w:sz w:val="27"/>
          <w:szCs w:val="27"/>
          <w:u w:val="single"/>
        </w:rPr>
        <w:t>элементами науки и техники</w:t>
      </w:r>
      <w:r>
        <w:rPr>
          <w:color w:val="000000"/>
          <w:sz w:val="27"/>
          <w:szCs w:val="27"/>
        </w:rPr>
        <w:t> (политехнические игрушки), включают раз</w:t>
      </w:r>
      <w:r>
        <w:rPr>
          <w:color w:val="000000"/>
          <w:sz w:val="27"/>
          <w:szCs w:val="27"/>
        </w:rPr>
        <w:softHyphen/>
        <w:t>личные конструкторы, наборы для опытов по физике, химии, для сборки моделей самолетов, судов, автотранспорта, теле</w:t>
      </w:r>
      <w:r>
        <w:rPr>
          <w:color w:val="000000"/>
          <w:sz w:val="27"/>
          <w:szCs w:val="27"/>
        </w:rPr>
        <w:softHyphen/>
        <w:t>фона или телеграфа, микроскопы, фильмоскопы, действующие модели машин и механизмов, электронные, аэродинамические, пневматические, радио- и электромеханические игрушки, телеигры. Технические игрушки развивают у детей стремление к конструированию, способствуют их умственному развитию, прививают трудовые навыки, знакомят с устройством машин, приборов.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Игрушки, </w:t>
      </w:r>
      <w:r>
        <w:rPr>
          <w:i/>
          <w:iCs/>
          <w:color w:val="000000"/>
          <w:sz w:val="27"/>
          <w:szCs w:val="27"/>
          <w:u w:val="single"/>
        </w:rPr>
        <w:t>способствующие трудовому воспи</w:t>
      </w:r>
      <w:r>
        <w:rPr>
          <w:i/>
          <w:iCs/>
          <w:color w:val="000000"/>
          <w:sz w:val="27"/>
          <w:szCs w:val="27"/>
          <w:u w:val="single"/>
        </w:rPr>
        <w:softHyphen/>
        <w:t>танию</w:t>
      </w:r>
      <w:r>
        <w:rPr>
          <w:color w:val="000000"/>
          <w:sz w:val="27"/>
          <w:szCs w:val="27"/>
        </w:rPr>
        <w:t>, включают садово-огородный инвентарь, наборы бу</w:t>
      </w:r>
      <w:r>
        <w:rPr>
          <w:color w:val="000000"/>
          <w:sz w:val="27"/>
          <w:szCs w:val="27"/>
        </w:rPr>
        <w:softHyphen/>
        <w:t xml:space="preserve">маги для труда, переводные картинки, наборы </w:t>
      </w:r>
      <w:r>
        <w:rPr>
          <w:color w:val="000000"/>
          <w:sz w:val="27"/>
          <w:szCs w:val="27"/>
        </w:rPr>
        <w:lastRenderedPageBreak/>
        <w:t>для кроя одежды и детские швейные машинки, наборы различных столярных и слесарных инструментов, наборы для выжигания и чеканки и др. Они воспитывают у детей трудолюбие, трудовые навыки.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Игрушки, </w:t>
      </w:r>
      <w:r>
        <w:rPr>
          <w:i/>
          <w:iCs/>
          <w:color w:val="000000"/>
          <w:sz w:val="27"/>
          <w:szCs w:val="27"/>
          <w:u w:val="single"/>
        </w:rPr>
        <w:t>способствующие художественному и музыкальному развитию детей</w:t>
      </w:r>
      <w:r>
        <w:rPr>
          <w:color w:val="000000"/>
          <w:sz w:val="27"/>
          <w:szCs w:val="27"/>
        </w:rPr>
        <w:t> – это театральные и музыкальные игрушки.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Театральные игрушки</w:t>
      </w:r>
      <w:r>
        <w:rPr>
          <w:color w:val="000000"/>
          <w:sz w:val="27"/>
          <w:szCs w:val="27"/>
        </w:rPr>
        <w:t> (образы героев сказок и рассказов в театральных костюмах, театр кукол, альбомы для раскрашивания, пластилин, ёлочные и карнавальные украшения) знакомят с театральным искусством, приобщают к самостоятельной игре, вызывают у детей много радости.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Музыкальные игрушки</w:t>
      </w:r>
      <w:r>
        <w:rPr>
          <w:color w:val="000000"/>
          <w:sz w:val="27"/>
          <w:szCs w:val="27"/>
        </w:rPr>
        <w:t> (игрушки в форме музыкальных ин</w:t>
      </w:r>
      <w:r>
        <w:rPr>
          <w:color w:val="000000"/>
          <w:sz w:val="27"/>
          <w:szCs w:val="27"/>
        </w:rPr>
        <w:softHyphen/>
        <w:t>струментов) развивают музыкальный вкус, знакомят с осно</w:t>
      </w:r>
      <w:r>
        <w:rPr>
          <w:color w:val="000000"/>
          <w:sz w:val="27"/>
          <w:szCs w:val="27"/>
        </w:rPr>
        <w:softHyphen/>
        <w:t>вами музыкальной грамоты, прививают любовь к музыке.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Игрушки-забавы</w:t>
      </w:r>
      <w:r>
        <w:rPr>
          <w:color w:val="000000"/>
          <w:sz w:val="27"/>
          <w:szCs w:val="27"/>
        </w:rPr>
        <w:t> вызывают смех и удивление. Для них характерен элемент неожиданности. Это фигурки-неваляшки, волчки, прыгающие и кувыркающиеся животные, сказочные персонажи, а также игрушки, у которых имеется элемент неожиданности, головоломки и фокусы и др.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Настольные игры</w:t>
      </w:r>
      <w:r>
        <w:rPr>
          <w:color w:val="000000"/>
          <w:sz w:val="27"/>
          <w:szCs w:val="27"/>
        </w:rPr>
        <w:t>: развивают наблюдательность, логическое мышление, смекалку, дисциплинированность, чувство коллективизма.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2.</w:t>
      </w:r>
      <w:r>
        <w:rPr>
          <w:b/>
          <w:bCs/>
          <w:i/>
          <w:iCs/>
          <w:color w:val="000000"/>
          <w:sz w:val="27"/>
          <w:szCs w:val="27"/>
        </w:rPr>
        <w:t>Классификация игрушек по возрасту детей</w:t>
      </w:r>
      <w:r>
        <w:rPr>
          <w:b/>
          <w:bCs/>
          <w:color w:val="000000"/>
          <w:sz w:val="27"/>
          <w:szCs w:val="27"/>
        </w:rPr>
        <w:t> 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диктуется тем, что воспитательное значение игрушки может быть достигнуто лишь в том случае, если она правильно подобрана к возрасту ребенка. Игрушки, непонятные ребенку (или слишком прос</w:t>
      </w:r>
      <w:r>
        <w:rPr>
          <w:color w:val="000000"/>
          <w:sz w:val="27"/>
          <w:szCs w:val="27"/>
        </w:rPr>
        <w:softHyphen/>
        <w:t>тые), не представляют для него никакого интереса. Поэтому главной задачей воспитателей является правильный подбор иг</w:t>
      </w:r>
      <w:r>
        <w:rPr>
          <w:color w:val="000000"/>
          <w:sz w:val="27"/>
          <w:szCs w:val="27"/>
        </w:rPr>
        <w:softHyphen/>
        <w:t>рушек.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возраст подразделяется на три периода: ясельный (до 3</w:t>
      </w:r>
      <w:r>
        <w:rPr>
          <w:color w:val="000000"/>
          <w:sz w:val="36"/>
          <w:szCs w:val="36"/>
          <w:vertAlign w:val="superscript"/>
        </w:rPr>
        <w:t>х</w:t>
      </w:r>
      <w:r>
        <w:rPr>
          <w:color w:val="000000"/>
          <w:sz w:val="27"/>
          <w:szCs w:val="27"/>
        </w:rPr>
        <w:t> лет), дошкольный и школьный.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 </w:t>
      </w:r>
      <w:r>
        <w:rPr>
          <w:i/>
          <w:iCs/>
          <w:color w:val="000000"/>
          <w:sz w:val="27"/>
          <w:szCs w:val="27"/>
          <w:u w:val="single"/>
        </w:rPr>
        <w:t>раннем, ясельном, возрасте</w:t>
      </w:r>
      <w:r>
        <w:rPr>
          <w:color w:val="000000"/>
          <w:sz w:val="27"/>
          <w:szCs w:val="27"/>
        </w:rPr>
        <w:t> (до года) количество игрушек не</w:t>
      </w:r>
      <w:r>
        <w:rPr>
          <w:color w:val="000000"/>
          <w:sz w:val="27"/>
          <w:szCs w:val="27"/>
        </w:rPr>
        <w:softHyphen/>
        <w:t>велико. Они имеют наиболее простую и наиболее совершен</w:t>
      </w:r>
      <w:r>
        <w:rPr>
          <w:color w:val="000000"/>
          <w:sz w:val="27"/>
          <w:szCs w:val="27"/>
        </w:rPr>
        <w:softHyphen/>
        <w:t>ную геометрическую форму (шара или куба). Это яркоокрашенные погремушки, кольца, некоторые резиновые игрушки. После года у детей появляется потребность в игрушках, спо</w:t>
      </w:r>
      <w:r>
        <w:rPr>
          <w:color w:val="000000"/>
          <w:sz w:val="27"/>
          <w:szCs w:val="27"/>
        </w:rPr>
        <w:softHyphen/>
        <w:t>собствующих организации подвижных игр (мячи, каталки и др.). К концу </w:t>
      </w:r>
      <w:r>
        <w:rPr>
          <w:color w:val="000000"/>
          <w:sz w:val="27"/>
          <w:szCs w:val="27"/>
          <w:u w:val="single"/>
        </w:rPr>
        <w:t>второго года</w:t>
      </w:r>
      <w:r>
        <w:rPr>
          <w:color w:val="000000"/>
          <w:sz w:val="27"/>
          <w:szCs w:val="27"/>
        </w:rPr>
        <w:t> любимыми играми детей становятся копание в песке, катание шариков, возникает потребность в пе</w:t>
      </w:r>
      <w:r>
        <w:rPr>
          <w:color w:val="000000"/>
          <w:sz w:val="27"/>
          <w:szCs w:val="27"/>
        </w:rPr>
        <w:softHyphen/>
        <w:t>сочницах, формочках, ведерочках, лейках, лопаточках, сопках, автомобилях. Затем </w:t>
      </w:r>
      <w:r>
        <w:rPr>
          <w:color w:val="000000"/>
          <w:sz w:val="27"/>
          <w:szCs w:val="27"/>
          <w:u w:val="single"/>
        </w:rPr>
        <w:t>с двух с половиной лет</w:t>
      </w:r>
      <w:r>
        <w:rPr>
          <w:color w:val="000000"/>
          <w:sz w:val="27"/>
          <w:szCs w:val="27"/>
        </w:rPr>
        <w:t> ребенка начинает интересовать кукла. Игрушки должны соответствовать размеру руки ребенка, развивать его интерес к окружающим предметам и явлениям.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детей </w:t>
      </w:r>
      <w:r>
        <w:rPr>
          <w:i/>
          <w:iCs/>
          <w:color w:val="000000"/>
          <w:sz w:val="27"/>
          <w:szCs w:val="27"/>
          <w:u w:val="single"/>
        </w:rPr>
        <w:t>дошкольного возраста</w:t>
      </w:r>
      <w:r>
        <w:rPr>
          <w:color w:val="000000"/>
          <w:sz w:val="27"/>
          <w:szCs w:val="27"/>
        </w:rPr>
        <w:t> (от 3</w:t>
      </w:r>
      <w:r>
        <w:rPr>
          <w:color w:val="000000"/>
          <w:sz w:val="36"/>
          <w:szCs w:val="36"/>
          <w:vertAlign w:val="superscript"/>
        </w:rPr>
        <w:t>х</w:t>
      </w:r>
      <w:r>
        <w:rPr>
          <w:color w:val="000000"/>
          <w:sz w:val="27"/>
          <w:szCs w:val="27"/>
        </w:rPr>
        <w:t> до 6</w:t>
      </w:r>
      <w:r>
        <w:rPr>
          <w:color w:val="000000"/>
          <w:sz w:val="36"/>
          <w:szCs w:val="36"/>
          <w:vertAlign w:val="superscript"/>
        </w:rPr>
        <w:t>и</w:t>
      </w:r>
      <w:r>
        <w:rPr>
          <w:color w:val="000000"/>
          <w:sz w:val="27"/>
          <w:szCs w:val="27"/>
        </w:rPr>
        <w:t> лет) игры становятся более содержательными и разнообразными. Дети начинают проявлять больше выдумки, фантазии, самостоятель</w:t>
      </w:r>
      <w:r>
        <w:rPr>
          <w:color w:val="000000"/>
          <w:sz w:val="27"/>
          <w:szCs w:val="27"/>
        </w:rPr>
        <w:softHyphen/>
        <w:t>ности. Игрушки становятся более разнообразными.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 </w:t>
      </w:r>
      <w:r>
        <w:rPr>
          <w:color w:val="000000"/>
          <w:sz w:val="27"/>
          <w:szCs w:val="27"/>
          <w:u w:val="single"/>
        </w:rPr>
        <w:t>младшего дошкольного возраста</w:t>
      </w:r>
      <w:r>
        <w:rPr>
          <w:color w:val="000000"/>
          <w:sz w:val="27"/>
          <w:szCs w:val="27"/>
        </w:rPr>
        <w:t> играют с куклами и кукольной мебелью, мишками, зайцами, автомобилями, элект</w:t>
      </w:r>
      <w:r>
        <w:rPr>
          <w:color w:val="000000"/>
          <w:sz w:val="27"/>
          <w:szCs w:val="27"/>
        </w:rPr>
        <w:softHyphen/>
        <w:t>ровозами, простейшими конструкторами, мозаикой, музыкаль</w:t>
      </w:r>
      <w:r>
        <w:rPr>
          <w:color w:val="000000"/>
          <w:sz w:val="27"/>
          <w:szCs w:val="27"/>
        </w:rPr>
        <w:softHyphen/>
        <w:t>ными игрушками, игрушками для игр в песок и др.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 детей </w:t>
      </w:r>
      <w:r>
        <w:rPr>
          <w:color w:val="000000"/>
          <w:sz w:val="27"/>
          <w:szCs w:val="27"/>
          <w:u w:val="single"/>
        </w:rPr>
        <w:t>среднего дошкольного возраста</w:t>
      </w:r>
      <w:r>
        <w:rPr>
          <w:color w:val="000000"/>
          <w:sz w:val="27"/>
          <w:szCs w:val="27"/>
        </w:rPr>
        <w:t> значительно воз</w:t>
      </w:r>
      <w:r>
        <w:rPr>
          <w:color w:val="000000"/>
          <w:sz w:val="27"/>
          <w:szCs w:val="27"/>
        </w:rPr>
        <w:softHyphen/>
        <w:t>растают подвижность и активность в играх. Им нужны мячи, кегли, прыгалки. В этом возрасте повышается значение транс</w:t>
      </w:r>
      <w:r>
        <w:rPr>
          <w:color w:val="000000"/>
          <w:sz w:val="27"/>
          <w:szCs w:val="27"/>
        </w:rPr>
        <w:softHyphen/>
        <w:t>портной игрушки.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детей </w:t>
      </w:r>
      <w:r>
        <w:rPr>
          <w:color w:val="000000"/>
          <w:sz w:val="27"/>
          <w:szCs w:val="27"/>
          <w:u w:val="single"/>
        </w:rPr>
        <w:t>старшего дошкольного возраста</w:t>
      </w:r>
      <w:r>
        <w:rPr>
          <w:color w:val="000000"/>
          <w:sz w:val="27"/>
          <w:szCs w:val="27"/>
        </w:rPr>
        <w:t> более органи</w:t>
      </w:r>
      <w:r>
        <w:rPr>
          <w:color w:val="000000"/>
          <w:sz w:val="27"/>
          <w:szCs w:val="27"/>
        </w:rPr>
        <w:softHyphen/>
        <w:t>зованны и длительны. Им рекомендуются куклы разных разме</w:t>
      </w:r>
      <w:r>
        <w:rPr>
          <w:color w:val="000000"/>
          <w:sz w:val="27"/>
          <w:szCs w:val="27"/>
        </w:rPr>
        <w:softHyphen/>
        <w:t>ров, гарнитуры мебели, кухонная посуда, транспортная и тех</w:t>
      </w:r>
      <w:r>
        <w:rPr>
          <w:color w:val="000000"/>
          <w:sz w:val="27"/>
          <w:szCs w:val="27"/>
        </w:rPr>
        <w:softHyphen/>
        <w:t>ническая игрушка. Для детей этого возраста важное значение приобретают игры и игрушки, готовящие их к занятиям в шко</w:t>
      </w:r>
      <w:r>
        <w:rPr>
          <w:color w:val="000000"/>
          <w:sz w:val="27"/>
          <w:szCs w:val="27"/>
        </w:rPr>
        <w:softHyphen/>
        <w:t>ле (наборы букв и цифр, настольные игры и др.).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детей </w:t>
      </w:r>
      <w:r>
        <w:rPr>
          <w:i/>
          <w:iCs/>
          <w:color w:val="000000"/>
          <w:sz w:val="27"/>
          <w:szCs w:val="27"/>
          <w:u w:val="single"/>
        </w:rPr>
        <w:t>школьного возраста</w:t>
      </w:r>
      <w:r>
        <w:rPr>
          <w:color w:val="000000"/>
          <w:sz w:val="27"/>
          <w:szCs w:val="27"/>
        </w:rPr>
        <w:t> более серьезны и целенаправленны (шахматы, шашки, конструктор, компьютерные игры, наборы по радиотехнике, различные инструменты). На первых порах дети играют с теми же иг</w:t>
      </w:r>
      <w:r>
        <w:rPr>
          <w:color w:val="000000"/>
          <w:sz w:val="27"/>
          <w:szCs w:val="27"/>
        </w:rPr>
        <w:softHyphen/>
        <w:t>рушками, что и в дошкольном периоде. Однако характер игр, их содержание становятся более углубленными. В этом воз</w:t>
      </w:r>
      <w:r>
        <w:rPr>
          <w:color w:val="000000"/>
          <w:sz w:val="27"/>
          <w:szCs w:val="27"/>
        </w:rPr>
        <w:softHyphen/>
        <w:t>расте требуется также много новых игрушек, развивающих кру</w:t>
      </w:r>
      <w:r>
        <w:rPr>
          <w:color w:val="000000"/>
          <w:sz w:val="27"/>
          <w:szCs w:val="27"/>
        </w:rPr>
        <w:softHyphen/>
        <w:t>гозор, способствующих закреплению учебного материала. Это технические наборы, настольно-печатные игры, различные кон</w:t>
      </w:r>
      <w:r>
        <w:rPr>
          <w:color w:val="000000"/>
          <w:sz w:val="27"/>
          <w:szCs w:val="27"/>
        </w:rPr>
        <w:softHyphen/>
        <w:t>структоры. На протяжении всего школьного периода дети иг</w:t>
      </w:r>
      <w:r>
        <w:rPr>
          <w:color w:val="000000"/>
          <w:sz w:val="27"/>
          <w:szCs w:val="27"/>
        </w:rPr>
        <w:softHyphen/>
        <w:t>рают в спортивные игры с мячом, в кегли, городки, настольный футбол, хоккей и др.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Школьники старших классов увлекаются конструированием и моделированием, фото- и радиотехникой, занятиями в круж</w:t>
      </w:r>
      <w:r>
        <w:rPr>
          <w:color w:val="000000"/>
          <w:sz w:val="27"/>
          <w:szCs w:val="27"/>
        </w:rPr>
        <w:softHyphen/>
        <w:t xml:space="preserve">ках физики и химии. Возникает потребность в </w:t>
      </w:r>
      <w:proofErr w:type="spellStart"/>
      <w:r>
        <w:rPr>
          <w:color w:val="000000"/>
          <w:sz w:val="27"/>
          <w:szCs w:val="27"/>
        </w:rPr>
        <w:t>радиоконструк</w:t>
      </w:r>
      <w:r>
        <w:rPr>
          <w:color w:val="000000"/>
          <w:sz w:val="27"/>
          <w:szCs w:val="27"/>
        </w:rPr>
        <w:softHyphen/>
        <w:t>торах</w:t>
      </w:r>
      <w:proofErr w:type="spellEnd"/>
      <w:r>
        <w:rPr>
          <w:color w:val="000000"/>
          <w:sz w:val="27"/>
          <w:szCs w:val="27"/>
        </w:rPr>
        <w:t>, наборах опытов по физике, оптике, разнообразной тех</w:t>
      </w:r>
      <w:r>
        <w:rPr>
          <w:color w:val="000000"/>
          <w:sz w:val="27"/>
          <w:szCs w:val="27"/>
        </w:rPr>
        <w:softHyphen/>
        <w:t>нической игрушке. Большое значение в этом возрасте имеют содержательные настольные игры по различным отраслям на</w:t>
      </w:r>
      <w:r>
        <w:rPr>
          <w:color w:val="000000"/>
          <w:sz w:val="27"/>
          <w:szCs w:val="27"/>
        </w:rPr>
        <w:softHyphen/>
        <w:t>уки и техники.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Акселерация детей привела к смещению границ возрастных групп, поскольку большая часть детей в возрасте 7 лет умеет читать и писать.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3.</w:t>
      </w:r>
      <w:r>
        <w:rPr>
          <w:b/>
          <w:bCs/>
          <w:i/>
          <w:iCs/>
          <w:color w:val="000000"/>
          <w:sz w:val="27"/>
          <w:szCs w:val="27"/>
        </w:rPr>
        <w:t>Классификация игрушек по материалу изготовления</w:t>
      </w:r>
      <w:r>
        <w:rPr>
          <w:b/>
          <w:bCs/>
          <w:color w:val="000000"/>
          <w:sz w:val="27"/>
          <w:szCs w:val="27"/>
        </w:rPr>
        <w:t> 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носит в основном производственный характер, так как предприятия, выпускаю</w:t>
      </w:r>
      <w:r>
        <w:rPr>
          <w:color w:val="000000"/>
          <w:sz w:val="27"/>
          <w:szCs w:val="27"/>
        </w:rPr>
        <w:softHyphen/>
        <w:t>щие игрушки, часто специализированы по виду материала для их изготовления.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Пластмассовые</w:t>
      </w:r>
      <w:r>
        <w:rPr>
          <w:color w:val="000000"/>
          <w:sz w:val="27"/>
          <w:szCs w:val="27"/>
        </w:rPr>
        <w:t>: отличаются лёгкостью, изяществом, разнообразием форм и конструкций; должны обладать высокими эстетическими, эргономическими (в том числе и гигиеническими) свойствами, надежностью и безопасностью. </w:t>
      </w:r>
      <w:r>
        <w:rPr>
          <w:i/>
          <w:iCs/>
          <w:color w:val="000000"/>
          <w:sz w:val="27"/>
          <w:szCs w:val="27"/>
          <w:u w:val="single"/>
        </w:rPr>
        <w:t>Металлические</w:t>
      </w:r>
      <w:r>
        <w:rPr>
          <w:color w:val="000000"/>
          <w:sz w:val="27"/>
          <w:szCs w:val="27"/>
        </w:rPr>
        <w:t>: 2</w:t>
      </w:r>
      <w:r>
        <w:rPr>
          <w:color w:val="000000"/>
          <w:sz w:val="36"/>
          <w:szCs w:val="36"/>
          <w:vertAlign w:val="superscript"/>
        </w:rPr>
        <w:t>ая</w:t>
      </w:r>
      <w:r>
        <w:rPr>
          <w:color w:val="000000"/>
          <w:sz w:val="27"/>
          <w:szCs w:val="27"/>
        </w:rPr>
        <w:t> и 3</w:t>
      </w:r>
      <w:r>
        <w:rPr>
          <w:color w:val="000000"/>
          <w:sz w:val="36"/>
          <w:szCs w:val="36"/>
          <w:vertAlign w:val="superscript"/>
        </w:rPr>
        <w:t>ая</w:t>
      </w:r>
      <w:r>
        <w:rPr>
          <w:color w:val="000000"/>
          <w:sz w:val="27"/>
          <w:szCs w:val="27"/>
        </w:rPr>
        <w:t> возрастные группы; ассортимент: транспортные игрушки, садово-огородный инвентарь, конструкторы, инструменты. </w:t>
      </w:r>
      <w:r>
        <w:rPr>
          <w:i/>
          <w:iCs/>
          <w:color w:val="000000"/>
          <w:sz w:val="27"/>
          <w:szCs w:val="27"/>
          <w:u w:val="single"/>
        </w:rPr>
        <w:t>Деревянные</w:t>
      </w:r>
      <w:r>
        <w:rPr>
          <w:color w:val="000000"/>
          <w:sz w:val="27"/>
          <w:szCs w:val="27"/>
        </w:rPr>
        <w:t> и</w:t>
      </w:r>
      <w:r>
        <w:rPr>
          <w:color w:val="000000"/>
          <w:sz w:val="27"/>
          <w:szCs w:val="27"/>
          <w:u w:val="single"/>
        </w:rPr>
        <w:t> </w:t>
      </w:r>
      <w:r>
        <w:rPr>
          <w:i/>
          <w:iCs/>
          <w:color w:val="000000"/>
          <w:sz w:val="27"/>
          <w:szCs w:val="27"/>
          <w:u w:val="single"/>
        </w:rPr>
        <w:t>керамические игрушки</w:t>
      </w:r>
      <w:r>
        <w:rPr>
          <w:color w:val="000000"/>
          <w:sz w:val="27"/>
          <w:szCs w:val="27"/>
        </w:rPr>
        <w:t>: ограниченный ассортимент: гарнитуры кукольной мебели, лукошки, корзинки, свистки, копилки, городки; в настоящие время в целях безопасности заменены пластмассовыми. </w:t>
      </w:r>
      <w:r>
        <w:rPr>
          <w:i/>
          <w:iCs/>
          <w:color w:val="000000"/>
          <w:sz w:val="27"/>
          <w:szCs w:val="27"/>
          <w:u w:val="single"/>
        </w:rPr>
        <w:t>Резиновые игрушки</w:t>
      </w:r>
      <w:r>
        <w:rPr>
          <w:color w:val="000000"/>
          <w:sz w:val="27"/>
          <w:szCs w:val="27"/>
        </w:rPr>
        <w:t>: изготовлены из натурального каучука, имеют ограниченное применение; в настоящее время их заменяют мягкие игрушки из ПВХ-пленок и ПВХ-</w:t>
      </w:r>
      <w:proofErr w:type="spellStart"/>
      <w:r>
        <w:rPr>
          <w:color w:val="000000"/>
          <w:sz w:val="27"/>
          <w:szCs w:val="27"/>
        </w:rPr>
        <w:t>пластизоля</w:t>
      </w:r>
      <w:proofErr w:type="spell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  <w:u w:val="single"/>
        </w:rPr>
        <w:t>Надувные игрушки</w:t>
      </w:r>
      <w:r>
        <w:rPr>
          <w:color w:val="000000"/>
          <w:sz w:val="27"/>
          <w:szCs w:val="27"/>
        </w:rPr>
        <w:t>: изготавливают из ПВХ-пленки, предварительно закладывая специальный клапан, через который игрушки надувают.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Мягконабивные</w:t>
      </w:r>
      <w:proofErr w:type="spellEnd"/>
      <w:r>
        <w:rPr>
          <w:color w:val="000000"/>
          <w:sz w:val="27"/>
          <w:szCs w:val="27"/>
        </w:rPr>
        <w:t>: из искусственного и натурального меха, различных ворсованных тканей; игрушки могут иметь заводной механизм и украшение; выпускают в широком ассортименте, приятны на ощупь, но их трудно мыть и дезинфицировать.</w:t>
      </w:r>
    </w:p>
    <w:p w:rsidR="00390528" w:rsidRDefault="00390528" w:rsidP="00390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Кроме этого выпускают игрушки из папье-маше, стекла (елочные украшения), картонажные. Знание характеристики игрушек с учетом такой классификации важно для контроля качества игрушек, поскольку стандарты разрабатываются на игрушки из определенного материала.</w:t>
      </w:r>
    </w:p>
    <w:p w:rsidR="007E3991" w:rsidRDefault="00390528" w:rsidP="00390528">
      <w:pPr>
        <w:spacing w:after="0" w:line="240" w:lineRule="auto"/>
        <w:ind w:firstLine="709"/>
        <w:jc w:val="both"/>
      </w:pPr>
    </w:p>
    <w:sectPr w:rsidR="007E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B8"/>
    <w:rsid w:val="00040D7F"/>
    <w:rsid w:val="000601E0"/>
    <w:rsid w:val="00390528"/>
    <w:rsid w:val="00D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4AA01-B4AB-4C3D-A8A7-56CED167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2</cp:revision>
  <dcterms:created xsi:type="dcterms:W3CDTF">2020-04-13T11:42:00Z</dcterms:created>
  <dcterms:modified xsi:type="dcterms:W3CDTF">2020-04-13T11:46:00Z</dcterms:modified>
</cp:coreProperties>
</file>