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3D" w:rsidRDefault="00AF1D3D" w:rsidP="00AF1D3D">
      <w:pPr>
        <w:pStyle w:val="a3"/>
        <w:spacing w:after="24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372100" cy="838200"/>
                <wp:effectExtent l="9525" t="9525" r="3810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1D3D" w:rsidRDefault="00AF1D3D" w:rsidP="00AF1D3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F1D3D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ТЕМА: СЕЗОННЫЕ КОЛЕБАНИЯ В РЯДАХ ДИНАМИКИ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23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AF1D3D" w:rsidRDefault="00AF1D3D" w:rsidP="00AF1D3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F1D3D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ТЕМА: СЕЗОННЫЕ КОЛЕБАНИЯ В РЯДАХ ДИНАМИКИ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1D3D" w:rsidRDefault="00AF1D3D" w:rsidP="00AF1D3D">
      <w:pPr>
        <w:pStyle w:val="a3"/>
        <w:spacing w:after="24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857250" cy="619125"/>
                <wp:effectExtent l="9525" t="19050" r="38100" b="3810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1D3D" w:rsidRDefault="00AF1D3D" w:rsidP="00AF1D3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F1D3D">
                              <w:rPr>
                                <w:rFonts w:ascii="Impact" w:hAnsi="Impact"/>
                                <w:b/>
                                <w:bCs/>
                                <w:color w:val="6600CC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ПЛАН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7" type="#_x0000_t202" style="width:67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AF1D3D" w:rsidRDefault="00AF1D3D" w:rsidP="00AF1D3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F1D3D">
                        <w:rPr>
                          <w:rFonts w:ascii="Impact" w:hAnsi="Impact"/>
                          <w:b/>
                          <w:bCs/>
                          <w:color w:val="6600CC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ПЛАН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1D3D" w:rsidRDefault="00AF1D3D" w:rsidP="00AF1D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Необходимость изучения сезонных колебаний</w:t>
      </w:r>
    </w:p>
    <w:p w:rsidR="00AF1D3D" w:rsidRDefault="00AF1D3D" w:rsidP="00AF1D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Методика изучения сезонных колебаний</w:t>
      </w:r>
    </w:p>
    <w:p w:rsidR="00AF1D3D" w:rsidRDefault="00AF1D3D" w:rsidP="00AF1D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Экстраполяция в рядах динамики</w:t>
      </w:r>
    </w:p>
    <w:p w:rsidR="00AF1D3D" w:rsidRDefault="00AF1D3D" w:rsidP="00AF1D3D">
      <w:pPr>
        <w:pStyle w:val="a3"/>
        <w:spacing w:after="24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76275" cy="619125"/>
                <wp:effectExtent l="9525" t="0" r="38100" b="1905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627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1D3D" w:rsidRDefault="00AF1D3D" w:rsidP="00AF1D3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F1D3D">
                              <w:rPr>
                                <w:rFonts w:ascii="Impact" w:hAnsi="Impact"/>
                                <w:b/>
                                <w:bCs/>
                                <w:color w:val="6600CC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1-В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8" type="#_x0000_t202" style="width:53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AF1D3D" w:rsidRDefault="00AF1D3D" w:rsidP="00AF1D3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F1D3D">
                        <w:rPr>
                          <w:rFonts w:ascii="Impact" w:hAnsi="Impact"/>
                          <w:b/>
                          <w:bCs/>
                          <w:color w:val="6600CC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1-В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>Менеджеру часто приходиться иметь дело с сезонными колебаниями в рядах динамики.</w:t>
      </w:r>
    </w:p>
    <w:p w:rsidR="00AF1D3D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>Сезонные колебания в одних отраслях экономики вызывают соответствующие колебания в других, т. е. проблема сезонности является общей для всех отраслей РФ.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Неравномерность производство того или иного продукта обуславливает соответствующую неравномерность его потребления, потребления в свою очередь оказывает воздействие на производство. Но не всякая сезонность преодолима и не всякая сезонность требует преодоления. С ростом производства и его расширением и ростом благосостояния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сезонность  продажи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товаров увеличивается,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товаров снижается.</w:t>
      </w:r>
    </w:p>
    <w:p w:rsidR="00AF1D3D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8C">
        <w:rPr>
          <w:rFonts w:ascii="Times New Roman" w:hAnsi="Times New Roman" w:cs="Times New Roman"/>
          <w:sz w:val="28"/>
          <w:szCs w:val="28"/>
        </w:rPr>
        <w:t xml:space="preserve">Сезонные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колебания  проявляются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более или менее устойчивые ряда внутригодовой динамики за ряд лет. Для измерения интенсивности сезонных колебаний исчисляют </w:t>
      </w:r>
      <w:r w:rsidRPr="00794325">
        <w:rPr>
          <w:rFonts w:ascii="Times New Roman" w:hAnsi="Times New Roman" w:cs="Times New Roman"/>
          <w:b/>
          <w:sz w:val="28"/>
          <w:szCs w:val="28"/>
        </w:rPr>
        <w:t>средние индексы сезонности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4325">
        <w:rPr>
          <w:rFonts w:ascii="Times New Roman" w:hAnsi="Times New Roman" w:cs="Times New Roman"/>
          <w:sz w:val="28"/>
          <w:szCs w:val="28"/>
        </w:rPr>
        <w:t>Для рядов,</w:t>
      </w:r>
      <w:r>
        <w:rPr>
          <w:rFonts w:ascii="Times New Roman" w:hAnsi="Times New Roman" w:cs="Times New Roman"/>
          <w:sz w:val="28"/>
          <w:szCs w:val="28"/>
        </w:rPr>
        <w:t xml:space="preserve"> где тренд отсутствует или незначителен:</w:t>
      </w:r>
    </w:p>
    <w:p w:rsidR="00AF1D3D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432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94325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s</w:t>
      </w:r>
      <w:r w:rsidRPr="00794325">
        <w:rPr>
          <w:rFonts w:ascii="Times New Roman" w:hAnsi="Times New Roman" w:cs="Times New Roman"/>
          <w:b/>
          <w:sz w:val="32"/>
          <w:szCs w:val="32"/>
        </w:rPr>
        <w:t xml:space="preserve"> = ȳ</w:t>
      </w:r>
      <w:proofErr w:type="spellStart"/>
      <w:r w:rsidRPr="00794325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i</w:t>
      </w:r>
      <w:proofErr w:type="spellEnd"/>
      <w:r w:rsidRPr="00794325">
        <w:rPr>
          <w:rFonts w:ascii="Times New Roman" w:hAnsi="Times New Roman" w:cs="Times New Roman"/>
          <w:b/>
          <w:sz w:val="32"/>
          <w:szCs w:val="32"/>
        </w:rPr>
        <w:t xml:space="preserve"> ÷ ȳ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F1D3D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 </w:t>
      </w:r>
      <w:r w:rsidRPr="00794325">
        <w:rPr>
          <w:rFonts w:ascii="Times New Roman" w:hAnsi="Times New Roman" w:cs="Times New Roman"/>
          <w:b/>
          <w:sz w:val="32"/>
          <w:szCs w:val="32"/>
        </w:rPr>
        <w:t>ȳ</w:t>
      </w:r>
      <w:proofErr w:type="spellStart"/>
      <w:r w:rsidRPr="00794325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</w:t>
      </w:r>
      <w:r w:rsidRPr="00794325">
        <w:rPr>
          <w:rFonts w:ascii="Times New Roman" w:hAnsi="Times New Roman" w:cs="Times New Roman"/>
          <w:sz w:val="28"/>
          <w:szCs w:val="28"/>
        </w:rPr>
        <w:t>– средние уровни одноименных внутригодовых периодов за ряд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1D3D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b/>
          <w:sz w:val="32"/>
          <w:szCs w:val="32"/>
        </w:rPr>
        <w:t>ȳ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794325">
        <w:rPr>
          <w:rFonts w:ascii="Times New Roman" w:hAnsi="Times New Roman" w:cs="Times New Roman"/>
          <w:sz w:val="28"/>
          <w:szCs w:val="28"/>
        </w:rPr>
        <w:t>общий средний уровень 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D3D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lastRenderedPageBreak/>
        <w:t xml:space="preserve">Сезонные колебания, отраженные в рядах динамики необходимо </w:t>
      </w:r>
      <w:proofErr w:type="gramStart"/>
      <w:r w:rsidRPr="00794325"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 измерять</w:t>
      </w:r>
      <w:proofErr w:type="gramEnd"/>
      <w:r w:rsidRPr="0079432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учета определения мероприятий, необходимых для</w:t>
      </w:r>
      <w:r w:rsidRPr="00794325">
        <w:rPr>
          <w:rFonts w:ascii="Times New Roman" w:hAnsi="Times New Roman" w:cs="Times New Roman"/>
          <w:sz w:val="28"/>
          <w:szCs w:val="28"/>
        </w:rPr>
        <w:t xml:space="preserve"> уменьшения или увеличения сезонных колебаний.</w:t>
      </w:r>
    </w:p>
    <w:p w:rsidR="00AF1D3D" w:rsidRDefault="00AF1D3D" w:rsidP="00AF1D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76275" cy="619125"/>
                <wp:effectExtent l="9525" t="0" r="38100" b="381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627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1D3D" w:rsidRDefault="00AF1D3D" w:rsidP="00AF1D3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F1D3D">
                              <w:rPr>
                                <w:rFonts w:ascii="Impact" w:hAnsi="Impact"/>
                                <w:b/>
                                <w:bCs/>
                                <w:color w:val="6600CC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2-В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9" type="#_x0000_t202" style="width:53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AF1D3D" w:rsidRDefault="00AF1D3D" w:rsidP="00AF1D3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F1D3D">
                        <w:rPr>
                          <w:rFonts w:ascii="Impact" w:hAnsi="Impact"/>
                          <w:b/>
                          <w:bCs/>
                          <w:color w:val="6600CC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2-В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 xml:space="preserve">Это работа связана с разработкой приемов количественного измерения и анализа сезонности.  </w:t>
      </w: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Метод простой </w:t>
      </w:r>
      <w:proofErr w:type="gramStart"/>
      <w:r w:rsidRPr="00794325">
        <w:rPr>
          <w:rFonts w:ascii="Times New Roman" w:hAnsi="Times New Roman" w:cs="Times New Roman"/>
          <w:b/>
          <w:sz w:val="28"/>
          <w:szCs w:val="28"/>
          <w:highlight w:val="cyan"/>
        </w:rPr>
        <w:t>средней</w:t>
      </w:r>
      <w:r w:rsidRPr="00794325">
        <w:rPr>
          <w:rFonts w:ascii="Times New Roman" w:hAnsi="Times New Roman" w:cs="Times New Roman"/>
          <w:sz w:val="28"/>
          <w:szCs w:val="28"/>
        </w:rPr>
        <w:t xml:space="preserve">  применяется</w:t>
      </w:r>
      <w:proofErr w:type="gramEnd"/>
      <w:r w:rsidRPr="00794325">
        <w:rPr>
          <w:rFonts w:ascii="Times New Roman" w:hAnsi="Times New Roman" w:cs="Times New Roman"/>
          <w:sz w:val="28"/>
          <w:szCs w:val="28"/>
        </w:rPr>
        <w:t xml:space="preserve"> для анализа сезонности явлений, уровни которых не имеют резко выраженной тенденции увеличения или снижения. Сущность заключается в определении сезонной волны (индекса сезонности) как процентного отношения средних квартальных уровней к общей средней.</w:t>
      </w: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>Пример: данные по продаже сахара, вычислить сезонную волну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Год, квартал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Объем продаж, тыс. руб.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2-й год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3-й год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4-й год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5-й год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6-й год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</w:tr>
      <w:tr w:rsidR="00AF1D3D" w:rsidRPr="00794325" w:rsidTr="000310D0"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</w:tbl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>Решение:</w:t>
      </w:r>
    </w:p>
    <w:p w:rsidR="00AF1D3D" w:rsidRPr="00794325" w:rsidRDefault="00AF1D3D" w:rsidP="00AF1D3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>Определим поквартальные средние уровни:</w:t>
      </w:r>
    </w:p>
    <w:p w:rsidR="00AF1D3D" w:rsidRPr="00794325" w:rsidRDefault="00AF1D3D" w:rsidP="00AF1D3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lastRenderedPageBreak/>
        <w:t>(51,9+48,0+43,0+46,3+40,4+36,4) ÷6 = 92,57</w:t>
      </w:r>
    </w:p>
    <w:p w:rsidR="00AF1D3D" w:rsidRPr="00794325" w:rsidRDefault="00AF1D3D" w:rsidP="00AF1D3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 xml:space="preserve">Исчислим среднюю сезонную волну. </w:t>
      </w:r>
      <w:proofErr w:type="gramStart"/>
      <w:r w:rsidRPr="00794325">
        <w:rPr>
          <w:rFonts w:ascii="Times New Roman" w:hAnsi="Times New Roman" w:cs="Times New Roman"/>
          <w:sz w:val="28"/>
          <w:szCs w:val="28"/>
        </w:rPr>
        <w:t>Она  более</w:t>
      </w:r>
      <w:proofErr w:type="gramEnd"/>
      <w:r w:rsidRPr="00794325">
        <w:rPr>
          <w:rFonts w:ascii="Times New Roman" w:hAnsi="Times New Roman" w:cs="Times New Roman"/>
          <w:sz w:val="28"/>
          <w:szCs w:val="28"/>
        </w:rPr>
        <w:t xml:space="preserve"> правильно отражает сезонные колебания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108"/>
        <w:gridCol w:w="989"/>
        <w:gridCol w:w="989"/>
        <w:gridCol w:w="989"/>
        <w:gridCol w:w="985"/>
      </w:tblGrid>
      <w:tr w:rsidR="00AF1D3D" w:rsidRPr="00794325" w:rsidTr="000310D0">
        <w:tc>
          <w:tcPr>
            <w:tcW w:w="1624" w:type="pct"/>
            <w:vMerge w:val="restar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86" w:type="pct"/>
            <w:vMerge w:val="restar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 xml:space="preserve">Среднеквартальные уровни продажи,  </w:t>
            </w:r>
            <w:proofErr w:type="spellStart"/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</w:p>
        </w:tc>
        <w:tc>
          <w:tcPr>
            <w:tcW w:w="1890" w:type="pct"/>
            <w:gridSpan w:val="4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Процентные отношения уровней ряда к среднеквартальным уровням</w:t>
            </w:r>
          </w:p>
        </w:tc>
      </w:tr>
      <w:tr w:rsidR="00AF1D3D" w:rsidRPr="00794325" w:rsidTr="000310D0">
        <w:tc>
          <w:tcPr>
            <w:tcW w:w="1624" w:type="pct"/>
            <w:vMerge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pct"/>
            <w:vMerge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D3D" w:rsidRPr="00794325" w:rsidTr="000310D0">
        <w:tc>
          <w:tcPr>
            <w:tcW w:w="1624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6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55,81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92,84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98,46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111,65</w:t>
            </w:r>
          </w:p>
        </w:tc>
        <w:tc>
          <w:tcPr>
            <w:tcW w:w="47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96,97</w:t>
            </w:r>
          </w:p>
        </w:tc>
      </w:tr>
      <w:tr w:rsidR="00AF1D3D" w:rsidRPr="00794325" w:rsidTr="000310D0">
        <w:tc>
          <w:tcPr>
            <w:tcW w:w="1624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6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47,84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100,31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101,86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100,40</w:t>
            </w:r>
          </w:p>
        </w:tc>
        <w:tc>
          <w:tcPr>
            <w:tcW w:w="47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97,43</w:t>
            </w:r>
          </w:p>
        </w:tc>
      </w:tr>
      <w:tr w:rsidR="00AF1D3D" w:rsidRPr="00794325" w:rsidTr="000310D0">
        <w:tc>
          <w:tcPr>
            <w:tcW w:w="1624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6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49,77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86,44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99,70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117,42</w:t>
            </w:r>
          </w:p>
        </w:tc>
        <w:tc>
          <w:tcPr>
            <w:tcW w:w="47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96,44</w:t>
            </w:r>
          </w:p>
        </w:tc>
      </w:tr>
      <w:tr w:rsidR="00AF1D3D" w:rsidRPr="00794325" w:rsidTr="000310D0">
        <w:tc>
          <w:tcPr>
            <w:tcW w:w="1624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49,22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94,05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97,50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116,15</w:t>
            </w:r>
          </w:p>
        </w:tc>
        <w:tc>
          <w:tcPr>
            <w:tcW w:w="47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92,28</w:t>
            </w:r>
          </w:p>
        </w:tc>
      </w:tr>
      <w:tr w:rsidR="00AF1D3D" w:rsidRPr="00794325" w:rsidTr="000310D0">
        <w:tc>
          <w:tcPr>
            <w:tcW w:w="1624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40,70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98,35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98,65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116,31</w:t>
            </w:r>
          </w:p>
        </w:tc>
        <w:tc>
          <w:tcPr>
            <w:tcW w:w="47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86,71</w:t>
            </w:r>
          </w:p>
        </w:tc>
      </w:tr>
      <w:tr w:rsidR="00AF1D3D" w:rsidRPr="00794325" w:rsidTr="000310D0">
        <w:tc>
          <w:tcPr>
            <w:tcW w:w="1624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6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43,81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83,35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89,69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131,37</w:t>
            </w:r>
          </w:p>
        </w:tc>
        <w:tc>
          <w:tcPr>
            <w:tcW w:w="47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95,64</w:t>
            </w:r>
          </w:p>
        </w:tc>
      </w:tr>
      <w:tr w:rsidR="00AF1D3D" w:rsidRPr="00794325" w:rsidTr="000310D0">
        <w:tc>
          <w:tcPr>
            <w:tcW w:w="1624" w:type="pct"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Сезонная волна в среднем за 6 лет</w:t>
            </w:r>
          </w:p>
        </w:tc>
        <w:tc>
          <w:tcPr>
            <w:tcW w:w="1486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92,57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97,64</w:t>
            </w:r>
          </w:p>
        </w:tc>
        <w:tc>
          <w:tcPr>
            <w:tcW w:w="473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115,54</w:t>
            </w:r>
          </w:p>
        </w:tc>
        <w:tc>
          <w:tcPr>
            <w:tcW w:w="47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94,25</w:t>
            </w:r>
          </w:p>
        </w:tc>
      </w:tr>
    </w:tbl>
    <w:p w:rsidR="00AF1D3D" w:rsidRPr="00794325" w:rsidRDefault="00AF1D3D" w:rsidP="00AF1D3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b/>
          <w:sz w:val="28"/>
          <w:szCs w:val="28"/>
          <w:highlight w:val="cyan"/>
        </w:rPr>
        <w:t>Метод относительных чисел</w:t>
      </w:r>
      <w:r w:rsidRPr="00794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325">
        <w:rPr>
          <w:rFonts w:ascii="Times New Roman" w:hAnsi="Times New Roman" w:cs="Times New Roman"/>
          <w:sz w:val="28"/>
          <w:szCs w:val="28"/>
        </w:rPr>
        <w:t>применяют для анализа сезонности тех рядов динамики, развитие общей тенденции которых происходит равномерно.</w:t>
      </w: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>Пример: провести анализ сезонности реализации мяса по району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1253"/>
        <w:gridCol w:w="1169"/>
        <w:gridCol w:w="1171"/>
        <w:gridCol w:w="1169"/>
        <w:gridCol w:w="2302"/>
      </w:tblGrid>
      <w:tr w:rsidR="00AF1D3D" w:rsidRPr="00794325" w:rsidTr="000310D0">
        <w:tc>
          <w:tcPr>
            <w:tcW w:w="1622" w:type="pct"/>
            <w:vMerge w:val="restar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277" w:type="pct"/>
            <w:gridSpan w:val="4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Поквартальные продажи мяса</w:t>
            </w:r>
          </w:p>
        </w:tc>
        <w:tc>
          <w:tcPr>
            <w:tcW w:w="1101" w:type="pct"/>
            <w:vMerge w:val="restar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</w:tr>
      <w:tr w:rsidR="00AF1D3D" w:rsidRPr="00794325" w:rsidTr="000310D0">
        <w:tc>
          <w:tcPr>
            <w:tcW w:w="1622" w:type="pct"/>
            <w:vMerge/>
          </w:tcPr>
          <w:p w:rsidR="00AF1D3D" w:rsidRPr="00794325" w:rsidRDefault="00AF1D3D" w:rsidP="000310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pct"/>
            <w:vMerge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187,2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194,7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189,4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204,4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211,6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232,4</w:t>
            </w:r>
          </w:p>
        </w:tc>
      </w:tr>
    </w:tbl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41">
        <w:rPr>
          <w:rFonts w:ascii="Times New Roman" w:hAnsi="Times New Roman" w:cs="Times New Roman"/>
          <w:b/>
          <w:i/>
          <w:sz w:val="28"/>
          <w:szCs w:val="28"/>
          <w:u w:val="single"/>
        </w:rPr>
        <w:t>Цепные отношения</w:t>
      </w:r>
      <w:r w:rsidRPr="00794325">
        <w:rPr>
          <w:rFonts w:ascii="Times New Roman" w:hAnsi="Times New Roman" w:cs="Times New Roman"/>
          <w:sz w:val="28"/>
          <w:szCs w:val="28"/>
        </w:rPr>
        <w:t xml:space="preserve"> вычисляются как процентные отношения объемов продажи за каждый квартал к объему продажи предшествующего квартала, в результате получается система относительных чисел, связанных в цепь. Далее из них вычисляется простая средняя величина для каждого квартала за все шесть лет. Затем средняя за 1-й кв. приравнивается к 1 или к 100, а средние за остальные </w:t>
      </w:r>
      <w:proofErr w:type="gramStart"/>
      <w:r w:rsidRPr="00794325">
        <w:rPr>
          <w:rFonts w:ascii="Times New Roman" w:hAnsi="Times New Roman" w:cs="Times New Roman"/>
          <w:sz w:val="28"/>
          <w:szCs w:val="28"/>
        </w:rPr>
        <w:t>кварталы  определяют</w:t>
      </w:r>
      <w:proofErr w:type="gramEnd"/>
      <w:r w:rsidRPr="00794325">
        <w:rPr>
          <w:rFonts w:ascii="Times New Roman" w:hAnsi="Times New Roman" w:cs="Times New Roman"/>
          <w:sz w:val="28"/>
          <w:szCs w:val="28"/>
        </w:rPr>
        <w:t xml:space="preserve"> по методу цепных произведений. Т. о. если средний уровень 1-го кв. будет 100, то во 2-ом он будет равен 84,75, в 3-ем – 83,6. В 4-ом – 108,56</w:t>
      </w: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lastRenderedPageBreak/>
        <w:t>При отсутствие общей тенденции подъема или снижения произведения преобразованной средней на 4-</w:t>
      </w:r>
      <w:proofErr w:type="gramStart"/>
      <w:r w:rsidRPr="00794325">
        <w:rPr>
          <w:rFonts w:ascii="Times New Roman" w:hAnsi="Times New Roman" w:cs="Times New Roman"/>
          <w:sz w:val="28"/>
          <w:szCs w:val="28"/>
        </w:rPr>
        <w:t>й  кв.</w:t>
      </w:r>
      <w:proofErr w:type="gramEnd"/>
      <w:r w:rsidRPr="00794325">
        <w:rPr>
          <w:rFonts w:ascii="Times New Roman" w:hAnsi="Times New Roman" w:cs="Times New Roman"/>
          <w:sz w:val="28"/>
          <w:szCs w:val="28"/>
        </w:rPr>
        <w:t xml:space="preserve"> на среднюю из цепных отношений первого к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4325">
        <w:rPr>
          <w:rFonts w:ascii="Times New Roman" w:hAnsi="Times New Roman" w:cs="Times New Roman"/>
          <w:sz w:val="28"/>
          <w:szCs w:val="28"/>
        </w:rPr>
        <w:t>. дает первоначальный уровень преобразования средней, т.е. 100, оно будет более 100, если наблюдается тенденция увеличения, и менее 100 если уменьшения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1253"/>
        <w:gridCol w:w="1169"/>
        <w:gridCol w:w="1171"/>
        <w:gridCol w:w="1169"/>
        <w:gridCol w:w="2302"/>
      </w:tblGrid>
      <w:tr w:rsidR="00AF1D3D" w:rsidRPr="00794325" w:rsidTr="000310D0">
        <w:tc>
          <w:tcPr>
            <w:tcW w:w="1622" w:type="pct"/>
            <w:vMerge w:val="restar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277" w:type="pct"/>
            <w:gridSpan w:val="4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Поквартальные процентные отношения уровней ряда</w:t>
            </w:r>
          </w:p>
        </w:tc>
        <w:tc>
          <w:tcPr>
            <w:tcW w:w="1101" w:type="pct"/>
            <w:vMerge w:val="restar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Средние из квартальных отношений за год</w:t>
            </w:r>
          </w:p>
        </w:tc>
      </w:tr>
      <w:tr w:rsidR="00AF1D3D" w:rsidRPr="00794325" w:rsidTr="000310D0">
        <w:tc>
          <w:tcPr>
            <w:tcW w:w="1622" w:type="pct"/>
            <w:vMerge/>
          </w:tcPr>
          <w:p w:rsidR="00AF1D3D" w:rsidRPr="00794325" w:rsidRDefault="00AF1D3D" w:rsidP="0003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pct"/>
            <w:vMerge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96,64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103,47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122,15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107,42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101,28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80,47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97,53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118,66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99,49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100,78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77,26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103,49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134,7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104,10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97,14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86,00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93,79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136,53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103,37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96,82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84,11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92,20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133,63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101,69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101,17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84,02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101,37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133,46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105,01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Среднеквартальные отношения из цепных отношений за 6 лет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99,44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84,75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98,64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129,86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Преобразованная средняя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84,75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83,60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108,56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Преобразованная и  справленная средняя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98,01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80,78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77,64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100,61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89,26</w:t>
            </w:r>
          </w:p>
        </w:tc>
      </w:tr>
      <w:tr w:rsidR="00AF1D3D" w:rsidRPr="00794325" w:rsidTr="000310D0">
        <w:tc>
          <w:tcPr>
            <w:tcW w:w="1622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Сезонная волна в среднем за шесть лет</w:t>
            </w:r>
          </w:p>
        </w:tc>
        <w:tc>
          <w:tcPr>
            <w:tcW w:w="59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560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559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112,8</w:t>
            </w:r>
          </w:p>
        </w:tc>
        <w:tc>
          <w:tcPr>
            <w:tcW w:w="1101" w:type="pct"/>
            <w:vAlign w:val="center"/>
          </w:tcPr>
          <w:p w:rsidR="00AF1D3D" w:rsidRPr="00794325" w:rsidRDefault="00AF1D3D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25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>Расхождение между произведением преобразованной средней за 4-й к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4325">
        <w:rPr>
          <w:rFonts w:ascii="Times New Roman" w:hAnsi="Times New Roman" w:cs="Times New Roman"/>
          <w:sz w:val="28"/>
          <w:szCs w:val="28"/>
        </w:rPr>
        <w:t>. на среднюю из цепных отношений первого к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4325">
        <w:rPr>
          <w:rFonts w:ascii="Times New Roman" w:hAnsi="Times New Roman" w:cs="Times New Roman"/>
          <w:sz w:val="28"/>
          <w:szCs w:val="28"/>
        </w:rPr>
        <w:t xml:space="preserve">. и 100 – </w:t>
      </w:r>
      <w:r w:rsidRPr="00353F41">
        <w:rPr>
          <w:rFonts w:ascii="Times New Roman" w:hAnsi="Times New Roman" w:cs="Times New Roman"/>
          <w:b/>
          <w:i/>
          <w:sz w:val="28"/>
          <w:szCs w:val="28"/>
        </w:rPr>
        <w:t>погрешность</w:t>
      </w:r>
      <w:r w:rsidRPr="00794325">
        <w:rPr>
          <w:rFonts w:ascii="Times New Roman" w:hAnsi="Times New Roman" w:cs="Times New Roman"/>
          <w:sz w:val="28"/>
          <w:szCs w:val="28"/>
        </w:rPr>
        <w:t>. Ее надо устранить.</w:t>
      </w:r>
    </w:p>
    <w:p w:rsidR="00AF1D3D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41">
        <w:rPr>
          <w:rFonts w:ascii="Times New Roman" w:hAnsi="Times New Roman" w:cs="Times New Roman"/>
          <w:sz w:val="28"/>
          <w:szCs w:val="28"/>
          <w:u w:val="single"/>
        </w:rPr>
        <w:t xml:space="preserve"> Наиболее простой способ – равномерное распределение на все кварталы</w:t>
      </w:r>
      <w:r w:rsidRPr="00794325">
        <w:rPr>
          <w:rFonts w:ascii="Times New Roman" w:hAnsi="Times New Roman" w:cs="Times New Roman"/>
          <w:sz w:val="28"/>
          <w:szCs w:val="28"/>
        </w:rPr>
        <w:t>. В нашем примере под влиянием растущей общей тенденции сезонные колебания оказались сдвинутыми на 7,95% (108,56 × 99,44 = 107,95).</w:t>
      </w:r>
    </w:p>
    <w:p w:rsidR="00AF1D3D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 xml:space="preserve"> </w:t>
      </w:r>
      <w:r w:rsidRPr="00353F41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Pr="00353F41">
        <w:rPr>
          <w:rFonts w:ascii="Times New Roman" w:hAnsi="Times New Roman" w:cs="Times New Roman"/>
          <w:i/>
          <w:sz w:val="28"/>
          <w:szCs w:val="28"/>
          <w:u w:val="single"/>
        </w:rPr>
        <w:t>получения исправленных сезонных колебани</w:t>
      </w:r>
      <w:r w:rsidRPr="00353F41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794325">
        <w:rPr>
          <w:rFonts w:ascii="Times New Roman" w:hAnsi="Times New Roman" w:cs="Times New Roman"/>
          <w:sz w:val="28"/>
          <w:szCs w:val="28"/>
        </w:rPr>
        <w:t xml:space="preserve"> необходимо </w:t>
      </w:r>
    </w:p>
    <w:p w:rsidR="00AF1D3D" w:rsidRPr="00353F41" w:rsidRDefault="00AF1D3D" w:rsidP="00AF1D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41">
        <w:rPr>
          <w:rFonts w:ascii="Times New Roman" w:hAnsi="Times New Roman" w:cs="Times New Roman"/>
          <w:sz w:val="28"/>
          <w:szCs w:val="28"/>
        </w:rPr>
        <w:t>из показателей 1-го кв. вычесть 1/4 7,95 из 100, получается 98,01;</w:t>
      </w:r>
    </w:p>
    <w:p w:rsidR="00AF1D3D" w:rsidRPr="00353F41" w:rsidRDefault="00AF1D3D" w:rsidP="00AF1D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41">
        <w:rPr>
          <w:rFonts w:ascii="Times New Roman" w:hAnsi="Times New Roman" w:cs="Times New Roman"/>
          <w:sz w:val="28"/>
          <w:szCs w:val="28"/>
        </w:rPr>
        <w:t xml:space="preserve">для 2-го </w:t>
      </w:r>
      <w:proofErr w:type="spellStart"/>
      <w:proofErr w:type="gramStart"/>
      <w:r w:rsidRPr="00353F41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Pr="00353F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3F41">
        <w:rPr>
          <w:rFonts w:ascii="Times New Roman" w:hAnsi="Times New Roman" w:cs="Times New Roman"/>
          <w:sz w:val="28"/>
          <w:szCs w:val="28"/>
        </w:rPr>
        <w:t xml:space="preserve"> 2/4 от 7,95 из 84,75, будет 80,78; </w:t>
      </w:r>
    </w:p>
    <w:p w:rsidR="00AF1D3D" w:rsidRPr="00353F41" w:rsidRDefault="00AF1D3D" w:rsidP="00AF1D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41">
        <w:rPr>
          <w:rFonts w:ascii="Times New Roman" w:hAnsi="Times New Roman" w:cs="Times New Roman"/>
          <w:sz w:val="28"/>
          <w:szCs w:val="28"/>
        </w:rPr>
        <w:t xml:space="preserve">для 3-го надо вычесть ¾ от 7,95 из 83,60, получим 77,64 </w:t>
      </w:r>
    </w:p>
    <w:p w:rsidR="00AF1D3D" w:rsidRPr="00353F41" w:rsidRDefault="00AF1D3D" w:rsidP="00AF1D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41">
        <w:rPr>
          <w:rFonts w:ascii="Times New Roman" w:hAnsi="Times New Roman" w:cs="Times New Roman"/>
          <w:sz w:val="28"/>
          <w:szCs w:val="28"/>
        </w:rPr>
        <w:t>для 4-го кв. надо вычесть 4/4 от 7,95 из 108,56, получиться 100,61.</w:t>
      </w: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41">
        <w:rPr>
          <w:rFonts w:ascii="Times New Roman" w:hAnsi="Times New Roman" w:cs="Times New Roman"/>
          <w:sz w:val="28"/>
          <w:szCs w:val="28"/>
          <w:u w:val="single"/>
        </w:rPr>
        <w:t xml:space="preserve">Далее исчисляется </w:t>
      </w:r>
      <w:r w:rsidRPr="00353F41">
        <w:rPr>
          <w:rFonts w:ascii="Times New Roman" w:hAnsi="Times New Roman" w:cs="Times New Roman"/>
          <w:i/>
          <w:sz w:val="28"/>
          <w:szCs w:val="28"/>
          <w:u w:val="single"/>
        </w:rPr>
        <w:t>средняя квартальная</w:t>
      </w:r>
      <w:r w:rsidRPr="00794325">
        <w:rPr>
          <w:rFonts w:ascii="Times New Roman" w:hAnsi="Times New Roman" w:cs="Times New Roman"/>
          <w:sz w:val="28"/>
          <w:szCs w:val="28"/>
        </w:rPr>
        <w:t>, как средняя арифметическая из преобразованных и исправленных средних:</w:t>
      </w: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>(98,01 + 80,78 +77,64 +100,61) ÷ 4 = 89,26</w:t>
      </w:r>
    </w:p>
    <w:p w:rsidR="00AF1D3D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41">
        <w:rPr>
          <w:rFonts w:ascii="Times New Roman" w:hAnsi="Times New Roman" w:cs="Times New Roman"/>
          <w:b/>
          <w:i/>
          <w:sz w:val="28"/>
          <w:szCs w:val="28"/>
        </w:rPr>
        <w:t>СЕЗОННАЯ ВОЛНА</w:t>
      </w:r>
      <w:r w:rsidRPr="00794325">
        <w:rPr>
          <w:rFonts w:ascii="Times New Roman" w:hAnsi="Times New Roman" w:cs="Times New Roman"/>
          <w:sz w:val="28"/>
          <w:szCs w:val="28"/>
        </w:rPr>
        <w:t xml:space="preserve"> в среднем за весь период исчисляется как процентное отношение преобразованных и исправленных средних за каждый квартал к общей средней.</w:t>
      </w:r>
    </w:p>
    <w:p w:rsidR="00AF1D3D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5">
        <w:rPr>
          <w:rFonts w:ascii="Times New Roman" w:hAnsi="Times New Roman" w:cs="Times New Roman"/>
          <w:sz w:val="28"/>
          <w:szCs w:val="28"/>
        </w:rPr>
        <w:t xml:space="preserve"> Для первого квартала она будет равна 98,01÷ 89,26 × 100 = 109,8; </w:t>
      </w:r>
    </w:p>
    <w:p w:rsidR="00AF1D3D" w:rsidRPr="00353F41" w:rsidRDefault="00AF1D3D" w:rsidP="00AF1D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41">
        <w:rPr>
          <w:rFonts w:ascii="Times New Roman" w:hAnsi="Times New Roman" w:cs="Times New Roman"/>
          <w:sz w:val="28"/>
          <w:szCs w:val="28"/>
        </w:rPr>
        <w:lastRenderedPageBreak/>
        <w:t xml:space="preserve">для 2-го 80,78 ÷ 89,26 × 100 = 90,5; </w:t>
      </w:r>
    </w:p>
    <w:p w:rsidR="00AF1D3D" w:rsidRPr="00353F41" w:rsidRDefault="00AF1D3D" w:rsidP="00AF1D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41">
        <w:rPr>
          <w:rFonts w:ascii="Times New Roman" w:hAnsi="Times New Roman" w:cs="Times New Roman"/>
          <w:sz w:val="28"/>
          <w:szCs w:val="28"/>
        </w:rPr>
        <w:t xml:space="preserve">для 3-го 71,64 ÷ 89,26 × 100 = 86,9 </w:t>
      </w:r>
    </w:p>
    <w:p w:rsidR="00AF1D3D" w:rsidRPr="00353F41" w:rsidRDefault="00AF1D3D" w:rsidP="00AF1D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41">
        <w:rPr>
          <w:rFonts w:ascii="Times New Roman" w:hAnsi="Times New Roman" w:cs="Times New Roman"/>
          <w:sz w:val="28"/>
          <w:szCs w:val="28"/>
        </w:rPr>
        <w:t>для 4-го 108,56 ÷ 89,26 × 100 = 112,8.</w:t>
      </w:r>
    </w:p>
    <w:p w:rsidR="00AF1D3D" w:rsidRPr="00794325" w:rsidRDefault="00AF1D3D" w:rsidP="00AF1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C8">
        <w:rPr>
          <w:rFonts w:ascii="Times New Roman" w:hAnsi="Times New Roman" w:cs="Times New Roman"/>
          <w:b/>
          <w:sz w:val="32"/>
          <w:szCs w:val="32"/>
          <w:u w:val="double"/>
        </w:rPr>
        <w:t xml:space="preserve"> Вывод.</w:t>
      </w:r>
      <w:r w:rsidRPr="00794325">
        <w:rPr>
          <w:rFonts w:ascii="Times New Roman" w:hAnsi="Times New Roman" w:cs="Times New Roman"/>
          <w:sz w:val="28"/>
          <w:szCs w:val="28"/>
        </w:rPr>
        <w:t xml:space="preserve"> Проведенные расчеты показали, что пик продаж приходится на 4-й к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4325">
        <w:rPr>
          <w:rFonts w:ascii="Times New Roman" w:hAnsi="Times New Roman" w:cs="Times New Roman"/>
          <w:sz w:val="28"/>
          <w:szCs w:val="28"/>
        </w:rPr>
        <w:t xml:space="preserve">., а минимум на 3-й.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94325">
        <w:rPr>
          <w:rFonts w:ascii="Times New Roman" w:hAnsi="Times New Roman" w:cs="Times New Roman"/>
          <w:sz w:val="28"/>
          <w:szCs w:val="28"/>
        </w:rPr>
        <w:t>а протяжение шести лет в четвертом квартале продавалась мяса на 12,8% (112,8 – 100) больше среднеквартальной продажи, а в 3-м к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4325">
        <w:rPr>
          <w:rFonts w:ascii="Times New Roman" w:hAnsi="Times New Roman" w:cs="Times New Roman"/>
          <w:sz w:val="28"/>
          <w:szCs w:val="28"/>
        </w:rPr>
        <w:t>. в среднем на 13,1% меньше.</w:t>
      </w:r>
    </w:p>
    <w:p w:rsidR="005812B7" w:rsidRPr="00AF1D3D" w:rsidRDefault="00AF1D3D">
      <w:pPr>
        <w:rPr>
          <w:b/>
        </w:rPr>
      </w:pPr>
      <w:r>
        <w:t xml:space="preserve"> </w:t>
      </w:r>
      <w:r w:rsidRPr="00AF1D3D">
        <w:rPr>
          <w:b/>
          <w:sz w:val="28"/>
        </w:rPr>
        <w:t>ЗАДАНИЕ: Написать конспект, разобрать примеры</w:t>
      </w:r>
      <w:bookmarkStart w:id="0" w:name="_GoBack"/>
      <w:bookmarkEnd w:id="0"/>
    </w:p>
    <w:sectPr w:rsidR="005812B7" w:rsidRPr="00AF1D3D" w:rsidSect="000E7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298_"/>
      </v:shape>
    </w:pict>
  </w:numPicBullet>
  <w:abstractNum w:abstractNumId="0" w15:restartNumberingAfterBreak="0">
    <w:nsid w:val="03515A93"/>
    <w:multiLevelType w:val="hybridMultilevel"/>
    <w:tmpl w:val="2A9E5710"/>
    <w:lvl w:ilvl="0" w:tplc="B40CD36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90676"/>
    <w:multiLevelType w:val="hybridMultilevel"/>
    <w:tmpl w:val="14623106"/>
    <w:lvl w:ilvl="0" w:tplc="1E90F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366E4"/>
    <w:multiLevelType w:val="hybridMultilevel"/>
    <w:tmpl w:val="DF52033A"/>
    <w:lvl w:ilvl="0" w:tplc="0E2AE2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F390D"/>
    <w:multiLevelType w:val="hybridMultilevel"/>
    <w:tmpl w:val="D6E6B6A8"/>
    <w:lvl w:ilvl="0" w:tplc="B40CD36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58"/>
    <w:rsid w:val="000A5758"/>
    <w:rsid w:val="000E763D"/>
    <w:rsid w:val="005812B7"/>
    <w:rsid w:val="00A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8429"/>
  <w15:chartTrackingRefBased/>
  <w15:docId w15:val="{C3CB9DF2-6BF6-40A4-80B5-1AD188C3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926</Words>
  <Characters>5283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4</cp:revision>
  <dcterms:created xsi:type="dcterms:W3CDTF">2020-05-03T12:11:00Z</dcterms:created>
  <dcterms:modified xsi:type="dcterms:W3CDTF">2020-05-03T12:18:00Z</dcterms:modified>
</cp:coreProperties>
</file>