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4"/>
          <w:szCs w:val="24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FC1FD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 От Новой истории к новейшей.</w:t>
      </w: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 w:rsidRPr="00FC1FD1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1</w:t>
      </w:r>
      <w:r w:rsidRPr="00FC1F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FC1F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Гражданская война в России</w:t>
      </w:r>
      <w:r w:rsidRPr="00FC1FD1">
        <w:rPr>
          <w:rFonts w:ascii="Times New Roman" w:hAnsi="Times New Roman"/>
          <w:b/>
          <w:sz w:val="28"/>
          <w:szCs w:val="28"/>
        </w:rPr>
        <w:t xml:space="preserve"> .</w:t>
      </w:r>
    </w:p>
    <w:p w:rsidR="002E5734" w:rsidRPr="00FC1FD1" w:rsidRDefault="002E5734" w:rsidP="002E573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№82</w:t>
      </w:r>
    </w:p>
    <w:p w:rsidR="002E5734" w:rsidRPr="00FF1EF5" w:rsidRDefault="002E5734" w:rsidP="002E5734">
      <w:pPr>
        <w:ind w:left="-426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1EF5">
        <w:rPr>
          <w:rFonts w:ascii="Times New Roman" w:hAnsi="Times New Roman"/>
          <w:b/>
          <w:color w:val="000000"/>
          <w:sz w:val="28"/>
          <w:szCs w:val="28"/>
        </w:rPr>
        <w:t>Россия в годы Гражданской войны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b/>
          <w:color w:val="000000"/>
          <w:sz w:val="24"/>
          <w:szCs w:val="24"/>
        </w:rPr>
        <w:t>Причины Гражданской войны.</w:t>
      </w:r>
      <w:r w:rsidRPr="00FF1EF5">
        <w:rPr>
          <w:rFonts w:ascii="Times New Roman" w:hAnsi="Times New Roman"/>
          <w:color w:val="000000"/>
          <w:sz w:val="24"/>
          <w:szCs w:val="24"/>
        </w:rPr>
        <w:t>Период с весны 1918 по 1920 г. получил название Гражда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ской войны, Т.е. внутренней войны между гражданами, борьбы различных социальных и политич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ских сил за власть над страной.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Национализация земли и конфискация помещичьего землевладения вызвали сопротивление значительной части российского общества. Следствием «красн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гвардейской атаки на капитал» стало недовольство буржуазии.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Авторитарные тенденции новой власти оттолкнули от большевиков демократические и соци</w:t>
      </w:r>
      <w:r w:rsidRPr="00FF1EF5">
        <w:rPr>
          <w:rFonts w:ascii="Times New Roman" w:hAnsi="Times New Roman"/>
          <w:color w:val="000000"/>
          <w:sz w:val="24"/>
          <w:szCs w:val="24"/>
        </w:rPr>
        <w:t>а</w:t>
      </w:r>
      <w:r w:rsidRPr="00FF1EF5">
        <w:rPr>
          <w:rFonts w:ascii="Times New Roman" w:hAnsi="Times New Roman"/>
          <w:color w:val="000000"/>
          <w:sz w:val="24"/>
          <w:szCs w:val="24"/>
        </w:rPr>
        <w:t>листические силы. Значительная часть интеллигенции, военных кругов, духовенства выступила против большевистского режима.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Опорой большевиков являлись, прежде всего, рабочие. Осуществление большев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ками вековой мечты крестьян о ликвидации помещичьего землевладения, угроза его восстановления в случае победы их противников превратило селян в союзн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ков большевиков. Однако в определенные периоды аграрная политика новой власти вызывала сопротивление значительной части сельск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го населения. В целом опорой большевиков на селе были беднейшие слои крестьянства. Наибол</w:t>
      </w:r>
      <w:r w:rsidRPr="00FF1EF5">
        <w:rPr>
          <w:rFonts w:ascii="Times New Roman" w:hAnsi="Times New Roman"/>
          <w:color w:val="000000"/>
          <w:sz w:val="24"/>
          <w:szCs w:val="24"/>
        </w:rPr>
        <w:t>ь</w:t>
      </w:r>
      <w:r w:rsidRPr="00FF1EF5">
        <w:rPr>
          <w:rFonts w:ascii="Times New Roman" w:hAnsi="Times New Roman"/>
          <w:color w:val="000000"/>
          <w:sz w:val="24"/>
          <w:szCs w:val="24"/>
        </w:rPr>
        <w:t>шую поддержку правительству Ленина оказывали определенные социальные слои, интересы которых были ущемлены старой властью и которые в условиях революционных перемен наде</w:t>
      </w:r>
      <w:r w:rsidRPr="00FF1EF5">
        <w:rPr>
          <w:rFonts w:ascii="Times New Roman" w:hAnsi="Times New Roman"/>
          <w:color w:val="000000"/>
          <w:sz w:val="24"/>
          <w:szCs w:val="24"/>
        </w:rPr>
        <w:t>я</w:t>
      </w:r>
      <w:r w:rsidRPr="00FF1EF5">
        <w:rPr>
          <w:rFonts w:ascii="Times New Roman" w:hAnsi="Times New Roman"/>
          <w:color w:val="000000"/>
          <w:sz w:val="24"/>
          <w:szCs w:val="24"/>
        </w:rPr>
        <w:t>лись на повышение своего статуса.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Своеобразие гражданской войны в России заключал ось в тесном переплетении внутрипол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тической борьбы с иностранной интервенцией. Политика Германии и Антанты диктовалась стремлением ликвидировать большевистский режим, предотвратить «экспорт революции» в Европу, вернуть утраченные позиции в России. Интервенты предполагали расчленить Россию и обеспечить свои геопол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тические интересы.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b/>
          <w:bCs/>
          <w:color w:val="000000"/>
          <w:sz w:val="24"/>
          <w:szCs w:val="24"/>
        </w:rPr>
        <w:t>Начало Гражданской войны.</w:t>
      </w:r>
      <w:r w:rsidRPr="00FF1EF5">
        <w:rPr>
          <w:rFonts w:ascii="Times New Roman" w:hAnsi="Times New Roman"/>
          <w:color w:val="000000"/>
          <w:sz w:val="24"/>
          <w:szCs w:val="24"/>
        </w:rPr>
        <w:t>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Основными очагами сопротивления большевикам стали Дон и Кубань, Украина, Восточная Сибирь.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Первыми восстали против большевиков донские казаки. Казаки не нуждались в каких-либо новых землях, но стремились сохранить то, что имели. На Дону стал формироваться очаг ант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большевистского сопротивления - Добровольческая армия во главе с генералами М. В.Алексеевым, Л. г. Корниловым, А. И.Деникиным. Весной 1918 г. началась военная интерве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ция. Германские и союзные им войска, поддерживая националистическое правительство Укра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ны - Раду, вошли в Киев, захватили Крым, часть Северного Кавказа, всю Прибалтику. В марте 1918 г. в связи с угрозой захвата Петрограда немцами большевистское правительство переехало в Москву, которая вновь стала столицей России.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Румыния оккупировала Бессарабию. Страны Антанты, не признавшие Брестский мир, начали боевые действия на севере России. Весной 1918 г. английский эксп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 xml:space="preserve">диционный корпус захватил Мурманск. На Дальнем Востоке появились японцы, а за ними войска англичан, французов и американцев. Позже, после поражения Германии в Первой мировой войне, страны Антанты расширили свою интервенцию в России. Между ведущими державами было </w:t>
      </w:r>
      <w:r w:rsidRPr="00FF1EF5">
        <w:rPr>
          <w:rFonts w:ascii="Times New Roman" w:hAnsi="Times New Roman"/>
          <w:color w:val="000000"/>
          <w:sz w:val="24"/>
          <w:szCs w:val="24"/>
        </w:rPr>
        <w:lastRenderedPageBreak/>
        <w:t>заключено соглаш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ние о разделе ее на сферы влияния. Однако непосредственно в боевых действиях войска Антанты участвовали мало. Гораздо большее значение имела их помощь антибольшевис</w:t>
      </w:r>
      <w:r w:rsidRPr="00FF1EF5">
        <w:rPr>
          <w:rFonts w:ascii="Times New Roman" w:hAnsi="Times New Roman"/>
          <w:color w:val="000000"/>
          <w:sz w:val="24"/>
          <w:szCs w:val="24"/>
        </w:rPr>
        <w:t>т</w:t>
      </w:r>
      <w:r w:rsidRPr="00FF1EF5">
        <w:rPr>
          <w:rFonts w:ascii="Times New Roman" w:hAnsi="Times New Roman"/>
          <w:color w:val="000000"/>
          <w:sz w:val="24"/>
          <w:szCs w:val="24"/>
        </w:rPr>
        <w:t>ским силам оружием, снаряжением.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Наиболее угрожающим участком для большевиков стали Поволжье и Сибирь. В мае 1918 г. восстал чехословацкий корпус, размещенный на всем протяжении Транссибирской железной дороги. В состав корпуса входили бывшие военнопле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ные. 26 мая силами корпуса был взят Челябинск, а через несколько недель чех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словаки взяли под контроль города вдоль Транссиба - Омск, Томск, Екатеринбург. Успешное наступление чехов было поддержано эсерами, которые организовали в Самаре Комитет из депутатов Учредительного собрания (Комуч), призвавший крестьянство вести непримиримую борьбу против большевизма. Ряд городов Поволжья пр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мкнул к комитету.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8 сентября в Уфе было созвано совещание оппозиционных сил, на котором было сформиров</w:t>
      </w:r>
      <w:r w:rsidRPr="00FF1EF5">
        <w:rPr>
          <w:rFonts w:ascii="Times New Roman" w:hAnsi="Times New Roman"/>
          <w:color w:val="000000"/>
          <w:sz w:val="24"/>
          <w:szCs w:val="24"/>
        </w:rPr>
        <w:t>а</w:t>
      </w:r>
      <w:r w:rsidRPr="00FF1EF5">
        <w:rPr>
          <w:rFonts w:ascii="Times New Roman" w:hAnsi="Times New Roman"/>
          <w:color w:val="000000"/>
          <w:sz w:val="24"/>
          <w:szCs w:val="24"/>
        </w:rPr>
        <w:t>но Временное всероссийское правительство - Уфимская директория, в состав которой вошли правые эсеры, кадеты и представители генералитета. Пр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тиворечий между эсерами и царскими генералами, которые требовали возврата земли бывшим владельцам, привели к краху Директ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рии.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На территории, остававшейся под контролем большевиков, действовали многочисленные по</w:t>
      </w:r>
      <w:r w:rsidRPr="00FF1EF5">
        <w:rPr>
          <w:rFonts w:ascii="Times New Roman" w:hAnsi="Times New Roman"/>
          <w:color w:val="000000"/>
          <w:sz w:val="24"/>
          <w:szCs w:val="24"/>
        </w:rPr>
        <w:t>д</w:t>
      </w:r>
      <w:r w:rsidRPr="00FF1EF5">
        <w:rPr>
          <w:rFonts w:ascii="Times New Roman" w:hAnsi="Times New Roman"/>
          <w:color w:val="000000"/>
          <w:sz w:val="24"/>
          <w:szCs w:val="24"/>
        </w:rPr>
        <w:t>польные группы, состоявшие в основном из эсеров. Их методы борьбы с большевиками были схожи с теми, какие использовались ими ранее в борьбе против самодержавия - покушения, забастовки, террор. «Союз защиты Родины и свободы», возглавляемый эсером Б. Савинковым, 6 июля 1918 г. захв</w:t>
      </w:r>
      <w:r w:rsidRPr="00FF1EF5">
        <w:rPr>
          <w:rFonts w:ascii="Times New Roman" w:hAnsi="Times New Roman"/>
          <w:color w:val="000000"/>
          <w:sz w:val="24"/>
          <w:szCs w:val="24"/>
        </w:rPr>
        <w:t>а</w:t>
      </w:r>
      <w:r w:rsidRPr="00FF1EF5">
        <w:rPr>
          <w:rFonts w:ascii="Times New Roman" w:hAnsi="Times New Roman"/>
          <w:color w:val="000000"/>
          <w:sz w:val="24"/>
          <w:szCs w:val="24"/>
        </w:rPr>
        <w:t>тил Ярославль, но вскоре был разгромлен. В крупных городах совершались террористические акты. В августе был убит председатель Петроградской ЧК М. С. Ури</w:t>
      </w:r>
      <w:r w:rsidRPr="00FF1EF5">
        <w:rPr>
          <w:rFonts w:ascii="Times New Roman" w:hAnsi="Times New Roman"/>
          <w:color w:val="000000"/>
          <w:sz w:val="24"/>
          <w:szCs w:val="24"/>
        </w:rPr>
        <w:t>ц</w:t>
      </w:r>
      <w:r w:rsidRPr="00FF1EF5">
        <w:rPr>
          <w:rFonts w:ascii="Times New Roman" w:hAnsi="Times New Roman"/>
          <w:color w:val="000000"/>
          <w:sz w:val="24"/>
          <w:szCs w:val="24"/>
        </w:rPr>
        <w:t>кий и ранен В. И.Ленин.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Летом 1918 г. положение большевиков стало крайне сложным.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Большевистская власть контролировала лишь территорию  вокруг Москвы. Украину захватили немцы, Дон и Кубань - генералы П. Н. Краснов и А. И. Деникин, Пово</w:t>
      </w:r>
      <w:r w:rsidRPr="00FF1EF5">
        <w:rPr>
          <w:rFonts w:ascii="Times New Roman" w:hAnsi="Times New Roman"/>
          <w:color w:val="000000"/>
          <w:sz w:val="24"/>
          <w:szCs w:val="24"/>
        </w:rPr>
        <w:t>л</w:t>
      </w:r>
      <w:r w:rsidRPr="00FF1EF5">
        <w:rPr>
          <w:rFonts w:ascii="Times New Roman" w:hAnsi="Times New Roman"/>
          <w:color w:val="000000"/>
          <w:sz w:val="24"/>
          <w:szCs w:val="24"/>
        </w:rPr>
        <w:t>жье перешло под власть Комуча и чехословацкого корпуса.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b/>
          <w:bCs/>
          <w:color w:val="000000"/>
          <w:sz w:val="24"/>
          <w:szCs w:val="24"/>
        </w:rPr>
        <w:t>Продолжение Гражданской войны.</w:t>
      </w:r>
      <w:r w:rsidRPr="00FF1EF5">
        <w:rPr>
          <w:rFonts w:ascii="Times New Roman" w:hAnsi="Times New Roman"/>
          <w:color w:val="000000"/>
          <w:sz w:val="24"/>
          <w:szCs w:val="24"/>
        </w:rPr>
        <w:t xml:space="preserve"> Второй этап Гражданской войны начался в конце 1918 г. и завершился в начале 1920 г. Это был период, когда война достигла наибольшего размаха: с обеих сторон были задействованы максимальные ресу</w:t>
      </w:r>
      <w:r w:rsidRPr="00FF1EF5">
        <w:rPr>
          <w:rFonts w:ascii="Times New Roman" w:hAnsi="Times New Roman"/>
          <w:color w:val="000000"/>
          <w:sz w:val="24"/>
          <w:szCs w:val="24"/>
        </w:rPr>
        <w:t>р</w:t>
      </w:r>
      <w:r w:rsidRPr="00FF1EF5">
        <w:rPr>
          <w:rFonts w:ascii="Times New Roman" w:hAnsi="Times New Roman"/>
          <w:color w:val="000000"/>
          <w:sz w:val="24"/>
          <w:szCs w:val="24"/>
        </w:rPr>
        <w:t>сы. Генерал Н. Н. Юденич наступал из Эстонии на Петроград; генерал Е. К. Миллер - с севера на Волощу; адмирал А. В. Колчак стр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мился овладеть Поволжьем; генерал А. И.Деникин двигался с юга.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В ноябре 1918 г. Колчак развернул наступление, захватил Пермь, стремясь к с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единению с отрядами генерала Миллера. Однако к концу декабря войска Колчака и Миллера были остано</w:t>
      </w:r>
      <w:r w:rsidRPr="00FF1EF5">
        <w:rPr>
          <w:rFonts w:ascii="Times New Roman" w:hAnsi="Times New Roman"/>
          <w:color w:val="000000"/>
          <w:sz w:val="24"/>
          <w:szCs w:val="24"/>
        </w:rPr>
        <w:t>в</w:t>
      </w:r>
      <w:r w:rsidRPr="00FF1EF5">
        <w:rPr>
          <w:rFonts w:ascii="Times New Roman" w:hAnsi="Times New Roman"/>
          <w:color w:val="000000"/>
          <w:sz w:val="24"/>
          <w:szCs w:val="24"/>
        </w:rPr>
        <w:t>лены.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В марте 1919 г. Колчак предпринял новое наступление в Среднем Поволжье. На этот раз он предполагал скоординировать свои действия с Деникиным и Юден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чем. Однако Красная армия под руководством С.С. Каменева, М. В. Фрунзе остан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вила продвижение Колчака, он был отброшен за Урал. В 1920 г. красноармейцы дошли до Байкала. Колчак был арестован и расстр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лян.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Поражение Колчака было обеспечено не только талантом «красных» полководцев, но и вторым фронтом революционных сил в колчаковском тылу. Огромный размах приобрело партизанское движение. Колчаковское правительство не собиралось проводить важнейшие экономические и социальные преобразования. Колчак широко применял смертную казнь, что вызвало недовол</w:t>
      </w:r>
      <w:r w:rsidRPr="00FF1EF5">
        <w:rPr>
          <w:rFonts w:ascii="Times New Roman" w:hAnsi="Times New Roman"/>
          <w:color w:val="000000"/>
          <w:sz w:val="24"/>
          <w:szCs w:val="24"/>
        </w:rPr>
        <w:t>ь</w:t>
      </w:r>
      <w:r w:rsidRPr="00FF1EF5">
        <w:rPr>
          <w:rFonts w:ascii="Times New Roman" w:hAnsi="Times New Roman"/>
          <w:color w:val="000000"/>
          <w:sz w:val="24"/>
          <w:szCs w:val="24"/>
        </w:rPr>
        <w:t>ство у различных слоев населения.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lastRenderedPageBreak/>
        <w:t>Новым испытанием для Красной армии явилось наступление А. И.Деникина. Летом 1919 г. он овладел Украиной, а к началу сентября его армия взяла Курск, Орел, Воронеж. Командование Красной армии сконцентрировало все силы на борьбу с Деникиным.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Продвижение белых в центр страны сопровождалось погромами, мародерством. На захваче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ных территориях правительство Деникина ограничивалось туманными обещаниями кресть</w:t>
      </w:r>
      <w:r w:rsidRPr="00FF1EF5">
        <w:rPr>
          <w:rFonts w:ascii="Times New Roman" w:hAnsi="Times New Roman"/>
          <w:color w:val="000000"/>
          <w:sz w:val="24"/>
          <w:szCs w:val="24"/>
        </w:rPr>
        <w:t>я</w:t>
      </w:r>
      <w:r w:rsidRPr="00FF1EF5">
        <w:rPr>
          <w:rFonts w:ascii="Times New Roman" w:hAnsi="Times New Roman"/>
          <w:color w:val="000000"/>
          <w:sz w:val="24"/>
          <w:szCs w:val="24"/>
        </w:rPr>
        <w:t>нам решить вопрос о земле после свержении власти большевиков и созыва Учредительного собрания. На деле деникинцы способствовали возвращению земель прежним собственникам, что практич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ски лишило белое движение поддержки со стороны крестьянства. В тылу у белой армии действ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вала многочисленная крестьянская армия во главе с Н. И. Махно. Он стоял за то, чтобы сельские труженики были хозяевами обрабатываемой ими земли.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В декабре 1919 - начале 1920 г. армия генерала Деникина была разбита. Ден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кинские войска оставили Орел, Воронеж и отступили в Крым, где командование над ними принял П.Н.Врангель.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В 1919 г. войска Н. Н. Юденича предпринимали два крупных наступления на Петроград. Оба они были отбиты. В октябре 1919 г. было остановлено второе наступление Юденича. Его войска отбросили в Эстонию, где их разорили местные власти.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Разгром ударных сил белого движения убедил западные державы в устойчивости большевис</w:t>
      </w:r>
      <w:r w:rsidRPr="00FF1EF5">
        <w:rPr>
          <w:rFonts w:ascii="Times New Roman" w:hAnsi="Times New Roman"/>
          <w:color w:val="000000"/>
          <w:sz w:val="24"/>
          <w:szCs w:val="24"/>
        </w:rPr>
        <w:t>т</w:t>
      </w:r>
      <w:r w:rsidRPr="00FF1EF5">
        <w:rPr>
          <w:rFonts w:ascii="Times New Roman" w:hAnsi="Times New Roman"/>
          <w:color w:val="000000"/>
          <w:sz w:val="24"/>
          <w:szCs w:val="24"/>
        </w:rPr>
        <w:t>ского режима. В оккупационных частях распространялись революционные идеи и начин</w:t>
      </w:r>
      <w:r w:rsidRPr="00FF1EF5">
        <w:rPr>
          <w:rFonts w:ascii="Times New Roman" w:hAnsi="Times New Roman"/>
          <w:color w:val="000000"/>
          <w:sz w:val="24"/>
          <w:szCs w:val="24"/>
        </w:rPr>
        <w:t>а</w:t>
      </w:r>
      <w:r w:rsidRPr="00FF1EF5">
        <w:rPr>
          <w:rFonts w:ascii="Times New Roman" w:hAnsi="Times New Roman"/>
          <w:color w:val="000000"/>
          <w:sz w:val="24"/>
          <w:szCs w:val="24"/>
        </w:rPr>
        <w:t>лись волнения. Помимо большевистской пропаганды в войсках интервентов мощным политич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ским фактором стало развернувшееся на Западе движение «Руки прочь от Советской России!». Осенью 1919 г. войска фра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цузов покинули Одессу, а англичане эвакуировались из Архангельска. В 1922 г. Дальний Восток был освобожден от японцев.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b/>
          <w:bCs/>
          <w:color w:val="000000"/>
          <w:sz w:val="24"/>
          <w:szCs w:val="24"/>
        </w:rPr>
        <w:t>Завершающий этап Гражданской войны.</w:t>
      </w:r>
      <w:r w:rsidRPr="00FF1EF5">
        <w:rPr>
          <w:rFonts w:ascii="Times New Roman" w:hAnsi="Times New Roman"/>
          <w:color w:val="000000"/>
          <w:sz w:val="24"/>
          <w:szCs w:val="24"/>
        </w:rPr>
        <w:t> В июне 1920 г. Крымская армия Вра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геля начала наступление на Донбасс, стремясь продвинуться в центр России. Для разгрома Врангеля был создан Южный фронт под командованием М. В. Фрунзе. В конце октября войска Врангеля были разбиты в Северной Таврии. Красная армия начала операцию по захвату Крыма. Войска Фрунзе штурмом овладели укреплен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ями Перекопа, преодолели озеро Сиваш и ворвались в Крым. Остатки врангеле</w:t>
      </w:r>
      <w:r w:rsidRPr="00FF1EF5">
        <w:rPr>
          <w:rFonts w:ascii="Times New Roman" w:hAnsi="Times New Roman"/>
          <w:color w:val="000000"/>
          <w:sz w:val="24"/>
          <w:szCs w:val="24"/>
        </w:rPr>
        <w:t>в</w:t>
      </w:r>
      <w:r w:rsidRPr="00FF1EF5">
        <w:rPr>
          <w:rFonts w:ascii="Times New Roman" w:hAnsi="Times New Roman"/>
          <w:color w:val="000000"/>
          <w:sz w:val="24"/>
          <w:szCs w:val="24"/>
        </w:rPr>
        <w:t>ских войск спешно эвакуировались в Турцию.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На Западе угрозу Советскому государству представляла Польша. 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Глава польского государства Ю.Пилсудский вынашивал планы воссоздания «Пол</w:t>
      </w:r>
      <w:r w:rsidRPr="00FF1EF5">
        <w:rPr>
          <w:rFonts w:ascii="Times New Roman" w:hAnsi="Times New Roman"/>
          <w:color w:val="000000"/>
          <w:sz w:val="24"/>
          <w:szCs w:val="24"/>
        </w:rPr>
        <w:t>ь</w:t>
      </w:r>
      <w:r w:rsidRPr="00FF1EF5">
        <w:rPr>
          <w:rFonts w:ascii="Times New Roman" w:hAnsi="Times New Roman"/>
          <w:color w:val="000000"/>
          <w:sz w:val="24"/>
          <w:szCs w:val="24"/>
        </w:rPr>
        <w:t>ши от моря до моря». В апреле 1920 г. польская армия оккупировала Украину, захватила Киев. Красная армия под командованием М. Н. Тухачевского и А. И. Егорова в июле 1920 г. разгромила польские войска на Украине и в Белоруссии. В. И.Ленин полагал, что дальнейшее наступление Красной армии повлечет за собой восстание польского рабочего класса. В конце июля 1920 г. Красная армия вступ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ла в Польшу, однако революционный подъем в стране не начался. Патриотические настроения рабочих позволили Пилсудскому, опираясь на помощь западных держав, мобилиз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вать новую армию.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Войска Тухачевского вынуждены были начать отступление. В марте 1921 г. в Риге был подп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сан мирный договор, по которому к Польше отходили земли Западной Украины и Западной Белоруссии.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Окончание советско-польской войны и разгром Врангеля завершили Гражда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скую войну.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b/>
          <w:color w:val="000000"/>
          <w:sz w:val="24"/>
          <w:szCs w:val="24"/>
        </w:rPr>
        <w:t>Причины победы большевиков в Гражданской войне.</w:t>
      </w:r>
      <w:r w:rsidRPr="00FF1EF5">
        <w:rPr>
          <w:rFonts w:ascii="Times New Roman" w:hAnsi="Times New Roman"/>
          <w:color w:val="000000"/>
          <w:sz w:val="24"/>
          <w:szCs w:val="24"/>
        </w:rPr>
        <w:t xml:space="preserve"> Поражение антисове</w:t>
      </w:r>
      <w:r w:rsidRPr="00FF1EF5">
        <w:rPr>
          <w:rFonts w:ascii="Times New Roman" w:hAnsi="Times New Roman"/>
          <w:color w:val="000000"/>
          <w:sz w:val="24"/>
          <w:szCs w:val="24"/>
        </w:rPr>
        <w:t>т</w:t>
      </w:r>
      <w:r w:rsidRPr="00FF1EF5">
        <w:rPr>
          <w:rFonts w:ascii="Times New Roman" w:hAnsi="Times New Roman"/>
          <w:color w:val="000000"/>
          <w:sz w:val="24"/>
          <w:szCs w:val="24"/>
        </w:rPr>
        <w:t>ских сил было вызвано их серьезными политическими ошибками. Колчак и Ден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кин отменили действие Декрета о земле, настроив против себя крестьян. Крестья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 xml:space="preserve">ству политика белых </w:t>
      </w:r>
      <w:r w:rsidRPr="00FF1EF5">
        <w:rPr>
          <w:rFonts w:ascii="Times New Roman" w:hAnsi="Times New Roman"/>
          <w:color w:val="000000"/>
          <w:sz w:val="24"/>
          <w:szCs w:val="24"/>
        </w:rPr>
        <w:lastRenderedPageBreak/>
        <w:t>представлялась возвратом к помещичьему землевладению, поэтому крестьянство в своем большинстве подде</w:t>
      </w:r>
      <w:r w:rsidRPr="00FF1EF5">
        <w:rPr>
          <w:rFonts w:ascii="Times New Roman" w:hAnsi="Times New Roman"/>
          <w:color w:val="000000"/>
          <w:sz w:val="24"/>
          <w:szCs w:val="24"/>
        </w:rPr>
        <w:t>р</w:t>
      </w:r>
      <w:r w:rsidRPr="00FF1EF5">
        <w:rPr>
          <w:rFonts w:ascii="Times New Roman" w:hAnsi="Times New Roman"/>
          <w:color w:val="000000"/>
          <w:sz w:val="24"/>
          <w:szCs w:val="24"/>
        </w:rPr>
        <w:t>жало советскую власть.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Белогвардейцы не смогли сотрудничать с демократической оппозицией - мен</w:t>
      </w:r>
      <w:r w:rsidRPr="00FF1EF5">
        <w:rPr>
          <w:rFonts w:ascii="Times New Roman" w:hAnsi="Times New Roman"/>
          <w:color w:val="000000"/>
          <w:sz w:val="24"/>
          <w:szCs w:val="24"/>
        </w:rPr>
        <w:t>ь</w:t>
      </w:r>
      <w:r w:rsidRPr="00FF1EF5">
        <w:rPr>
          <w:rFonts w:ascii="Times New Roman" w:hAnsi="Times New Roman"/>
          <w:color w:val="000000"/>
          <w:sz w:val="24"/>
          <w:szCs w:val="24"/>
        </w:rPr>
        <w:t>шевиками и эсерами. На территориях, занятых белыми, запрещались профсоюзы, деятельность социалист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ческих партий.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Стремление Деникина создать единую, неделимую Россию лишило белое движение поддер</w:t>
      </w:r>
      <w:r w:rsidRPr="00FF1EF5">
        <w:rPr>
          <w:rFonts w:ascii="Times New Roman" w:hAnsi="Times New Roman"/>
          <w:color w:val="000000"/>
          <w:sz w:val="24"/>
          <w:szCs w:val="24"/>
        </w:rPr>
        <w:t>ж</w:t>
      </w:r>
      <w:r w:rsidRPr="00FF1EF5">
        <w:rPr>
          <w:rFonts w:ascii="Times New Roman" w:hAnsi="Times New Roman"/>
          <w:color w:val="000000"/>
          <w:sz w:val="24"/>
          <w:szCs w:val="24"/>
        </w:rPr>
        <w:t>ки со стороны национальных движений. Белые не смогли выработать программу социал</w:t>
      </w:r>
      <w:r w:rsidRPr="00FF1EF5">
        <w:rPr>
          <w:rFonts w:ascii="Times New Roman" w:hAnsi="Times New Roman"/>
          <w:color w:val="000000"/>
          <w:sz w:val="24"/>
          <w:szCs w:val="24"/>
        </w:rPr>
        <w:t>ь</w:t>
      </w:r>
      <w:r w:rsidRPr="00FF1EF5">
        <w:rPr>
          <w:rFonts w:ascii="Times New Roman" w:hAnsi="Times New Roman"/>
          <w:color w:val="000000"/>
          <w:sz w:val="24"/>
          <w:szCs w:val="24"/>
        </w:rPr>
        <w:t>но-политического обновления страны.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Большевики умело использовали искусство политической пропаганды. В глазах большинства населения страны они были защитниками России от посягательств иностранных захватчиков. Победа красных в Гражданской войне была вызвана и тем, что они смогли мобилизовать все ресурсы, материальные и людские, превр</w:t>
      </w:r>
      <w:r w:rsidRPr="00FF1EF5">
        <w:rPr>
          <w:rFonts w:ascii="Times New Roman" w:hAnsi="Times New Roman"/>
          <w:color w:val="000000"/>
          <w:sz w:val="24"/>
          <w:szCs w:val="24"/>
        </w:rPr>
        <w:t>а</w:t>
      </w:r>
      <w:r w:rsidRPr="00FF1EF5">
        <w:rPr>
          <w:rFonts w:ascii="Times New Roman" w:hAnsi="Times New Roman"/>
          <w:color w:val="000000"/>
          <w:sz w:val="24"/>
          <w:szCs w:val="24"/>
        </w:rPr>
        <w:t>тив страну в единый военный лагерь. Была создана многомиллионная </w:t>
      </w:r>
      <w:r w:rsidRPr="00FF1EF5">
        <w:rPr>
          <w:rFonts w:ascii="Times New Roman" w:hAnsi="Times New Roman"/>
          <w:i/>
          <w:iCs/>
          <w:color w:val="000000"/>
          <w:sz w:val="24"/>
          <w:szCs w:val="24"/>
        </w:rPr>
        <w:t>Красная армия</w:t>
      </w:r>
      <w:r w:rsidRPr="00FF1EF5">
        <w:rPr>
          <w:rFonts w:ascii="Times New Roman" w:hAnsi="Times New Roman"/>
          <w:color w:val="000000"/>
          <w:sz w:val="24"/>
          <w:szCs w:val="24"/>
        </w:rPr>
        <w:t>. На службу Красной армии мобилизовали военную науку. В ряды Красной армии влились 165 тыс. бывших офицеров царской армии - военспецов. Высокая дисциплина, четко отлаженная структура управления, профессионализм коман</w:t>
      </w:r>
      <w:r w:rsidRPr="00FF1EF5">
        <w:rPr>
          <w:rFonts w:ascii="Times New Roman" w:hAnsi="Times New Roman"/>
          <w:color w:val="000000"/>
          <w:sz w:val="24"/>
          <w:szCs w:val="24"/>
        </w:rPr>
        <w:t>д</w:t>
      </w:r>
      <w:r w:rsidRPr="00FF1EF5">
        <w:rPr>
          <w:rFonts w:ascii="Times New Roman" w:hAnsi="Times New Roman"/>
          <w:color w:val="000000"/>
          <w:sz w:val="24"/>
          <w:szCs w:val="24"/>
        </w:rPr>
        <w:t>ных кадров, хорошо поставленная идеологическая работа в армии - факторы, способствовавшие победам большевиков в военных операциях.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b/>
          <w:bCs/>
          <w:color w:val="000000"/>
          <w:sz w:val="24"/>
          <w:szCs w:val="24"/>
        </w:rPr>
        <w:t>Экономическая политика большевиков.</w:t>
      </w:r>
      <w:r w:rsidRPr="00FF1EF5">
        <w:rPr>
          <w:rFonts w:ascii="Times New Roman" w:hAnsi="Times New Roman"/>
          <w:color w:val="000000"/>
          <w:sz w:val="24"/>
          <w:szCs w:val="24"/>
        </w:rPr>
        <w:t> Экономическая политика определялась рядом фа</w:t>
      </w:r>
      <w:r w:rsidRPr="00FF1EF5">
        <w:rPr>
          <w:rFonts w:ascii="Times New Roman" w:hAnsi="Times New Roman"/>
          <w:color w:val="000000"/>
          <w:sz w:val="24"/>
          <w:szCs w:val="24"/>
        </w:rPr>
        <w:t>к</w:t>
      </w:r>
      <w:r w:rsidRPr="00FF1EF5">
        <w:rPr>
          <w:rFonts w:ascii="Times New Roman" w:hAnsi="Times New Roman"/>
          <w:color w:val="000000"/>
          <w:sz w:val="24"/>
          <w:szCs w:val="24"/>
        </w:rPr>
        <w:t>торов. С одной стороны, война в значительной степени разрушила экономику страны: остро ощущалась нехватка самых необходимых товаров; были разорваны хозяйственные связи между регионами. С другой стороны, возросла активность масс, они ощущали себя хозяевами на производстве. Наиболее поп</w:t>
      </w:r>
      <w:r w:rsidRPr="00FF1EF5">
        <w:rPr>
          <w:rFonts w:ascii="Times New Roman" w:hAnsi="Times New Roman"/>
          <w:color w:val="000000"/>
          <w:sz w:val="24"/>
          <w:szCs w:val="24"/>
        </w:rPr>
        <w:t>у</w:t>
      </w:r>
      <w:r w:rsidRPr="00FF1EF5">
        <w:rPr>
          <w:rFonts w:ascii="Times New Roman" w:hAnsi="Times New Roman"/>
          <w:color w:val="000000"/>
          <w:sz w:val="24"/>
          <w:szCs w:val="24"/>
        </w:rPr>
        <w:t>лярным лозунгом было установление </w:t>
      </w:r>
      <w:r w:rsidRPr="00FF1EF5">
        <w:rPr>
          <w:rFonts w:ascii="Times New Roman" w:hAnsi="Times New Roman"/>
          <w:i/>
          <w:iCs/>
          <w:color w:val="000000"/>
          <w:sz w:val="24"/>
          <w:szCs w:val="24"/>
        </w:rPr>
        <w:t>рабочего контроля</w:t>
      </w:r>
      <w:r w:rsidRPr="00FF1EF5">
        <w:rPr>
          <w:rFonts w:ascii="Times New Roman" w:hAnsi="Times New Roman"/>
          <w:color w:val="000000"/>
          <w:sz w:val="24"/>
          <w:szCs w:val="24"/>
        </w:rPr>
        <w:t> над производством. Рабочий контроль был организован на каждом предприятии. Решения органов рабочего контроля были обязательны для предпринимателей. Однако часто раб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чий контроль приводил к столкновениям с предпринимателями. Рабочие не имели специальных знаний, и их вмешательство приводило к остановке производства. Известны случаи, когда рабочие, взяв предприятия под свой контроль, просто-напросто продали их оборудование.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К весне 1918 г. идея рабочего контроля полностью себя дискредитировала. Необходимо было найти другой инструмент управления экономикой. Таковым стало создание Высшего совета народного хозяйства (ВСНХ). Целью ВСНХ стала организация народного хозяйства и госуда</w:t>
      </w:r>
      <w:r w:rsidRPr="00FF1EF5">
        <w:rPr>
          <w:rFonts w:ascii="Times New Roman" w:hAnsi="Times New Roman"/>
          <w:color w:val="000000"/>
          <w:sz w:val="24"/>
          <w:szCs w:val="24"/>
        </w:rPr>
        <w:t>р</w:t>
      </w:r>
      <w:r w:rsidRPr="00FF1EF5">
        <w:rPr>
          <w:rFonts w:ascii="Times New Roman" w:hAnsi="Times New Roman"/>
          <w:color w:val="000000"/>
          <w:sz w:val="24"/>
          <w:szCs w:val="24"/>
        </w:rPr>
        <w:t>ственных финансов. ВСНХ имел полномочия конфисковывать, приобретать  или в принудител</w:t>
      </w:r>
      <w:r w:rsidRPr="00FF1EF5">
        <w:rPr>
          <w:rFonts w:ascii="Times New Roman" w:hAnsi="Times New Roman"/>
          <w:color w:val="000000"/>
          <w:sz w:val="24"/>
          <w:szCs w:val="24"/>
        </w:rPr>
        <w:t>ь</w:t>
      </w:r>
      <w:r w:rsidRPr="00FF1EF5">
        <w:rPr>
          <w:rFonts w:ascii="Times New Roman" w:hAnsi="Times New Roman"/>
          <w:color w:val="000000"/>
          <w:sz w:val="24"/>
          <w:szCs w:val="24"/>
        </w:rPr>
        <w:t>ном порядке объединять все отрасли производства и коммерческой деятельности.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В течение зимы 1917 г. ВСНХ взял под контроль текстильную и металлургическую промы</w:t>
      </w:r>
      <w:r w:rsidRPr="00FF1EF5">
        <w:rPr>
          <w:rFonts w:ascii="Times New Roman" w:hAnsi="Times New Roman"/>
          <w:color w:val="000000"/>
          <w:sz w:val="24"/>
          <w:szCs w:val="24"/>
        </w:rPr>
        <w:t>ш</w:t>
      </w:r>
      <w:r w:rsidRPr="00FF1EF5">
        <w:rPr>
          <w:rFonts w:ascii="Times New Roman" w:hAnsi="Times New Roman"/>
          <w:color w:val="000000"/>
          <w:sz w:val="24"/>
          <w:szCs w:val="24"/>
        </w:rPr>
        <w:t>ленность. Эта мера напоминала политику Временного правительства по управлению эконом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кой, которая была, по существу, государственно-капиталистической.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В декабре 1917 г. вышел первый декрет о национализации ряда промышленных предприятий. Национализация первых предприятий проводилась по инициативе с мест и была своеобразной мерой наказания неуступчивых владельцев. Национ</w:t>
      </w:r>
      <w:r w:rsidRPr="00FF1EF5">
        <w:rPr>
          <w:rFonts w:ascii="Times New Roman" w:hAnsi="Times New Roman"/>
          <w:color w:val="000000"/>
          <w:sz w:val="24"/>
          <w:szCs w:val="24"/>
        </w:rPr>
        <w:t>а</w:t>
      </w:r>
      <w:r w:rsidRPr="00FF1EF5">
        <w:rPr>
          <w:rFonts w:ascii="Times New Roman" w:hAnsi="Times New Roman"/>
          <w:color w:val="000000"/>
          <w:sz w:val="24"/>
          <w:szCs w:val="24"/>
        </w:rPr>
        <w:t>лизация коснулась банковской сферы, К лету 1918 г. была национализирована вся крупная промышленность. Управление национализир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ванными предприятиями передавалось главкой дирекции (главку) ВСНХ.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«Красногвардейская атака на капитал» не способствовала налаживанию хозяйства. Эконом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ческие проблемы нарастали, разрушались старые связи, падала материальная заинтересованность и производстве, вышли из равновесия рыно</w:t>
      </w:r>
      <w:r w:rsidRPr="00FF1EF5">
        <w:rPr>
          <w:rFonts w:ascii="Times New Roman" w:hAnsi="Times New Roman"/>
          <w:color w:val="000000"/>
          <w:sz w:val="24"/>
          <w:szCs w:val="24"/>
        </w:rPr>
        <w:t>ч</w:t>
      </w:r>
      <w:r w:rsidRPr="00FF1EF5">
        <w:rPr>
          <w:rFonts w:ascii="Times New Roman" w:hAnsi="Times New Roman"/>
          <w:color w:val="000000"/>
          <w:sz w:val="24"/>
          <w:szCs w:val="24"/>
        </w:rPr>
        <w:t>ные отношения.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 xml:space="preserve">Революционными были преобразования большевиков в социальной сфере. Они издали декрет об установлении 8-часового рабочего дня. Было ликвидировано сословное деление </w:t>
      </w:r>
      <w:r w:rsidRPr="00FF1EF5">
        <w:rPr>
          <w:rFonts w:ascii="Times New Roman" w:hAnsi="Times New Roman"/>
          <w:color w:val="000000"/>
          <w:sz w:val="24"/>
          <w:szCs w:val="24"/>
        </w:rPr>
        <w:lastRenderedPageBreak/>
        <w:t>общ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ства, уравнены гражданские права мужчин и женщин, церковь отделена от государства и школа от церкви.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b/>
          <w:bCs/>
          <w:color w:val="000000"/>
          <w:sz w:val="24"/>
          <w:szCs w:val="24"/>
        </w:rPr>
        <w:t>Военный коммунизм</w:t>
      </w:r>
      <w:r w:rsidRPr="00FF1EF5">
        <w:rPr>
          <w:rFonts w:ascii="Times New Roman" w:hAnsi="Times New Roman"/>
          <w:color w:val="000000"/>
          <w:sz w:val="24"/>
          <w:szCs w:val="24"/>
        </w:rPr>
        <w:t>. В условиях складывания единого антибольшевистского фронта сове</w:t>
      </w:r>
      <w:r w:rsidRPr="00FF1EF5">
        <w:rPr>
          <w:rFonts w:ascii="Times New Roman" w:hAnsi="Times New Roman"/>
          <w:color w:val="000000"/>
          <w:sz w:val="24"/>
          <w:szCs w:val="24"/>
        </w:rPr>
        <w:t>т</w:t>
      </w:r>
      <w:r w:rsidRPr="00FF1EF5">
        <w:rPr>
          <w:rFonts w:ascii="Times New Roman" w:hAnsi="Times New Roman"/>
          <w:color w:val="000000"/>
          <w:sz w:val="24"/>
          <w:szCs w:val="24"/>
        </w:rPr>
        <w:t>ский режим мог выжить лишь при осуществлении чрезвычайных мер, которые позволили бы мобилизовать все материальные и людские ресурсы. Комплекс социально-экономических и политических мер, проводимых больш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вистским режимом летом 1918-в начале 1921 г., получил название политики вое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ного коммунизма. В самом названии отразилась вера части членов РКП (б) в возможность в кратчайший срок построить коммунистическое общество. Политика военн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го коммунизма включала национализацию всех средств производства, внедрение централизова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ного управления, уравнительного распределения продуктов, принудительного труда и политич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ской диктатуры большевистской партии. Национализация охватила как крупные и средние, так и мелкие предприятия, что привело к ликвидации частной собственности в пр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мышленности. Одновременно формировалась жесткая система управления экономикой. Весной 1918 г. была установлена государственная монополия на внешнюю торговлю. 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Жизненно важным для большевиков был вопрос о снабжении городов продовольствием. Р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шить этот вопрос можно было, либо, восстановив какое-то подобие рынка, либо прибегнув к насильственным мерам. Избрали второй путь. 11 июня 1918 г. были созданы комитеты крестья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ской бедноты (комбеды), которые занимались изъятием излишков сельскохозяйственной продукции у зажиточных кр</w:t>
      </w:r>
      <w:r w:rsidRPr="00FF1EF5">
        <w:rPr>
          <w:rFonts w:ascii="Times New Roman" w:hAnsi="Times New Roman"/>
          <w:color w:val="000000"/>
          <w:sz w:val="24"/>
          <w:szCs w:val="24"/>
        </w:rPr>
        <w:t>е</w:t>
      </w:r>
      <w:r w:rsidRPr="00FF1EF5">
        <w:rPr>
          <w:rFonts w:ascii="Times New Roman" w:hAnsi="Times New Roman"/>
          <w:color w:val="000000"/>
          <w:sz w:val="24"/>
          <w:szCs w:val="24"/>
        </w:rPr>
        <w:t>стьян. Комбеды предполагалось поддерживать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частями «продовольственной армии» (продармия), состоящими</w:t>
      </w:r>
      <w:r w:rsidRPr="00FF1EF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F1EF5">
        <w:rPr>
          <w:rFonts w:ascii="Times New Roman" w:hAnsi="Times New Roman"/>
          <w:color w:val="000000"/>
          <w:sz w:val="24"/>
          <w:szCs w:val="24"/>
        </w:rPr>
        <w:t>рабочих и членов РКП(б), численность которой к концу Гражданской войны достигла 80 тын, человек. Деятельность комбедов и продармии вызвала сопротивление крестьянства. Осознавая, что это могло прич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нить серьезный урон власти большевиков, они в конце 1918 г. распустили комбеды. С 1 января 1919 г. вместо изъятия излишков продуктов вводилась система </w:t>
      </w:r>
      <w:r w:rsidRPr="00FF1EF5">
        <w:rPr>
          <w:rFonts w:ascii="Times New Roman" w:hAnsi="Times New Roman"/>
          <w:i/>
          <w:iCs/>
          <w:color w:val="000000"/>
          <w:sz w:val="24"/>
          <w:szCs w:val="24"/>
        </w:rPr>
        <w:t>продразверстки. </w:t>
      </w:r>
      <w:r w:rsidRPr="00FF1EF5">
        <w:rPr>
          <w:rFonts w:ascii="Times New Roman" w:hAnsi="Times New Roman"/>
          <w:color w:val="000000"/>
          <w:sz w:val="24"/>
          <w:szCs w:val="24"/>
        </w:rPr>
        <w:t>Каждая о</w:t>
      </w:r>
      <w:r w:rsidRPr="00FF1EF5">
        <w:rPr>
          <w:rFonts w:ascii="Times New Roman" w:hAnsi="Times New Roman"/>
          <w:color w:val="000000"/>
          <w:sz w:val="24"/>
          <w:szCs w:val="24"/>
        </w:rPr>
        <w:t>б</w:t>
      </w:r>
      <w:r w:rsidRPr="00FF1EF5">
        <w:rPr>
          <w:rFonts w:ascii="Times New Roman" w:hAnsi="Times New Roman"/>
          <w:color w:val="000000"/>
          <w:sz w:val="24"/>
          <w:szCs w:val="24"/>
        </w:rPr>
        <w:t>ласть, уездная волость, село обязывались сдать государству заранее установленное количество зерна и других сельскохозяйственных продуктов.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Декретом от 21 ноября 1918 г. устанавливалась монополия государства на внутреннюю то</w:t>
      </w:r>
      <w:r w:rsidRPr="00FF1EF5">
        <w:rPr>
          <w:rFonts w:ascii="Times New Roman" w:hAnsi="Times New Roman"/>
          <w:color w:val="000000"/>
          <w:sz w:val="24"/>
          <w:szCs w:val="24"/>
        </w:rPr>
        <w:t>р</w:t>
      </w:r>
      <w:r w:rsidRPr="00FF1EF5">
        <w:rPr>
          <w:rFonts w:ascii="Times New Roman" w:hAnsi="Times New Roman"/>
          <w:color w:val="000000"/>
          <w:sz w:val="24"/>
          <w:szCs w:val="24"/>
        </w:rPr>
        <w:t>говлю; частная торговая деятельность  запрещалась.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Продразверстка была неэффективной. Крестьяне сокращали 11 посевные пл</w:t>
      </w:r>
      <w:r w:rsidRPr="00FF1EF5">
        <w:rPr>
          <w:rFonts w:ascii="Times New Roman" w:hAnsi="Times New Roman"/>
          <w:color w:val="000000"/>
          <w:sz w:val="24"/>
          <w:szCs w:val="24"/>
        </w:rPr>
        <w:t>о</w:t>
      </w:r>
      <w:r w:rsidRPr="00FF1EF5">
        <w:rPr>
          <w:rFonts w:ascii="Times New Roman" w:hAnsi="Times New Roman"/>
          <w:color w:val="000000"/>
          <w:sz w:val="24"/>
          <w:szCs w:val="24"/>
        </w:rPr>
        <w:t>щади, во многих районах возрождалось натуральное хозяйство. План продра</w:t>
      </w:r>
      <w:r w:rsidRPr="00FF1EF5">
        <w:rPr>
          <w:rFonts w:ascii="Times New Roman" w:hAnsi="Times New Roman"/>
          <w:color w:val="000000"/>
          <w:sz w:val="24"/>
          <w:szCs w:val="24"/>
        </w:rPr>
        <w:t>з</w:t>
      </w:r>
      <w:r w:rsidRPr="00FF1EF5">
        <w:rPr>
          <w:rFonts w:ascii="Times New Roman" w:hAnsi="Times New Roman"/>
          <w:color w:val="000000"/>
          <w:sz w:val="24"/>
          <w:szCs w:val="24"/>
        </w:rPr>
        <w:t>верстки удалось выполнить в 1919 г. лишь па 38 %. Нехватка продуктов питания в городах заставила власти ввести карточную систему их распределения; государство ограничивало продажу продовольствия и промышле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ных товаров; вводилась уравнительная оплата труда.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color w:val="000000"/>
          <w:sz w:val="24"/>
          <w:szCs w:val="24"/>
        </w:rPr>
      </w:pPr>
      <w:r w:rsidRPr="00FF1EF5">
        <w:rPr>
          <w:rFonts w:ascii="Times New Roman" w:hAnsi="Times New Roman"/>
          <w:color w:val="000000"/>
          <w:sz w:val="24"/>
          <w:szCs w:val="24"/>
        </w:rPr>
        <w:t>В социальной политике проводился классовый принцип: «Кто не работает, тот не ест». В 1920 г. была введена всеобщая трудовая повинность. Широко практиков</w:t>
      </w:r>
      <w:r w:rsidRPr="00FF1EF5">
        <w:rPr>
          <w:rFonts w:ascii="Times New Roman" w:hAnsi="Times New Roman"/>
          <w:color w:val="000000"/>
          <w:sz w:val="24"/>
          <w:szCs w:val="24"/>
        </w:rPr>
        <w:t>а</w:t>
      </w:r>
      <w:r w:rsidRPr="00FF1EF5">
        <w:rPr>
          <w:rFonts w:ascii="Times New Roman" w:hAnsi="Times New Roman"/>
          <w:color w:val="000000"/>
          <w:sz w:val="24"/>
          <w:szCs w:val="24"/>
        </w:rPr>
        <w:t>лась      принудительная мобилизация населения при помощи трудовых армий, работавших на восстановлении разруше</w:t>
      </w:r>
      <w:r w:rsidRPr="00FF1EF5">
        <w:rPr>
          <w:rFonts w:ascii="Times New Roman" w:hAnsi="Times New Roman"/>
          <w:color w:val="000000"/>
          <w:sz w:val="24"/>
          <w:szCs w:val="24"/>
        </w:rPr>
        <w:t>н</w:t>
      </w:r>
      <w:r w:rsidRPr="00FF1EF5">
        <w:rPr>
          <w:rFonts w:ascii="Times New Roman" w:hAnsi="Times New Roman"/>
          <w:color w:val="000000"/>
          <w:sz w:val="24"/>
          <w:szCs w:val="24"/>
        </w:rPr>
        <w:t>ного народного хозяйства. Гражданская война 1918-1920 гг.. явилась страшным бедствием для России. Потери в войне составляли 8 млн. человек (погибшие в боях, от голода, болезней, террора). 2 млн. человек эмигрировали из России, большей частью это были представители интеллектуальной элиты общества. Гражданская война привела к разрушению эконом</w:t>
      </w:r>
      <w:r w:rsidRPr="00FF1EF5">
        <w:rPr>
          <w:rFonts w:ascii="Times New Roman" w:hAnsi="Times New Roman"/>
          <w:color w:val="000000"/>
          <w:sz w:val="24"/>
          <w:szCs w:val="24"/>
        </w:rPr>
        <w:t>и</w:t>
      </w:r>
      <w:r w:rsidRPr="00FF1EF5">
        <w:rPr>
          <w:rFonts w:ascii="Times New Roman" w:hAnsi="Times New Roman"/>
          <w:color w:val="000000"/>
          <w:sz w:val="24"/>
          <w:szCs w:val="24"/>
        </w:rPr>
        <w:t>ки, подорванной еще в годы Первой мировой</w:t>
      </w:r>
      <w:r w:rsidRPr="00FF1EF5">
        <w:rPr>
          <w:rFonts w:ascii="Times New Roman" w:hAnsi="Times New Roman"/>
          <w:color w:val="000000"/>
          <w:sz w:val="24"/>
          <w:szCs w:val="24"/>
        </w:rPr>
        <w:br/>
        <w:t>войны.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ВОПРОСЫ И ЗАДАНИЯ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 Каковы причины Гражданской войны в России? На какие слои населения опирались вра</w:t>
      </w:r>
      <w:r w:rsidRPr="00FF1EF5">
        <w:rPr>
          <w:rFonts w:ascii="Times New Roman" w:hAnsi="Times New Roman"/>
          <w:sz w:val="24"/>
          <w:szCs w:val="24"/>
          <w:shd w:val="clear" w:color="auto" w:fill="FFFFFF"/>
        </w:rPr>
        <w:t>ж</w:t>
      </w:r>
      <w:r w:rsidRPr="00FF1EF5">
        <w:rPr>
          <w:rFonts w:ascii="Times New Roman" w:hAnsi="Times New Roman"/>
          <w:sz w:val="24"/>
          <w:szCs w:val="24"/>
          <w:shd w:val="clear" w:color="auto" w:fill="FFFFFF"/>
        </w:rPr>
        <w:t>дующие силы?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</w:t>
      </w:r>
      <w:r w:rsidRPr="00FF1EF5">
        <w:rPr>
          <w:rFonts w:ascii="Times New Roman" w:hAnsi="Times New Roman"/>
          <w:sz w:val="24"/>
          <w:szCs w:val="24"/>
        </w:rPr>
        <w:t>.Расскажите, используя карту, об основных событиях Граждан</w:t>
      </w:r>
      <w:r w:rsidRPr="00FF1EF5">
        <w:rPr>
          <w:rFonts w:ascii="Times New Roman" w:hAnsi="Times New Roman"/>
          <w:sz w:val="24"/>
          <w:szCs w:val="24"/>
        </w:rPr>
        <w:softHyphen/>
        <w:t>ской войны в 1918 — начале 1920 г.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sz w:val="24"/>
          <w:szCs w:val="24"/>
        </w:rPr>
        <w:t>3.В чем состояли особенности заключительного этапа Граждан</w:t>
      </w:r>
      <w:r w:rsidRPr="00FF1EF5">
        <w:rPr>
          <w:rFonts w:ascii="Times New Roman" w:hAnsi="Times New Roman"/>
          <w:sz w:val="24"/>
          <w:szCs w:val="24"/>
        </w:rPr>
        <w:softHyphen/>
        <w:t>ской войны?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sz w:val="24"/>
          <w:szCs w:val="24"/>
        </w:rPr>
        <w:t>4.Используя дополнительную литературу, напишите биографи</w:t>
      </w:r>
      <w:r w:rsidRPr="00FF1EF5">
        <w:rPr>
          <w:rFonts w:ascii="Times New Roman" w:hAnsi="Times New Roman"/>
          <w:sz w:val="24"/>
          <w:szCs w:val="24"/>
        </w:rPr>
        <w:softHyphen/>
        <w:t>ческий очерк об одном из участников Гражданской войны.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sz w:val="24"/>
          <w:szCs w:val="24"/>
        </w:rPr>
        <w:t>5.Каковы причины поражения белых и победы красных в Граж</w:t>
      </w:r>
      <w:r w:rsidRPr="00FF1EF5">
        <w:rPr>
          <w:rFonts w:ascii="Times New Roman" w:hAnsi="Times New Roman"/>
          <w:sz w:val="24"/>
          <w:szCs w:val="24"/>
        </w:rPr>
        <w:softHyphen/>
        <w:t>данской войне?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sz w:val="24"/>
          <w:szCs w:val="24"/>
        </w:rPr>
        <w:t>6.Каковы итоги Гражданской войны в России?</w:t>
      </w:r>
    </w:p>
    <w:p w:rsidR="002E5734" w:rsidRPr="00FF1EF5" w:rsidRDefault="002E5734" w:rsidP="002E5734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r w:rsidRPr="00FF1EF5">
        <w:rPr>
          <w:rFonts w:ascii="Times New Roman" w:hAnsi="Times New Roman"/>
          <w:sz w:val="24"/>
          <w:szCs w:val="24"/>
        </w:rPr>
        <w:t>7.Могли ли белые, по вашему мнению, победить в Гражданской войне? Каковы были бы последствия этого? Приведите аргу</w:t>
      </w:r>
      <w:r w:rsidRPr="00FF1EF5">
        <w:rPr>
          <w:rFonts w:ascii="Times New Roman" w:hAnsi="Times New Roman"/>
          <w:sz w:val="24"/>
          <w:szCs w:val="24"/>
        </w:rPr>
        <w:softHyphen/>
        <w:t>менты в подтверждение своего мн</w:t>
      </w:r>
      <w:r w:rsidRPr="00FF1EF5">
        <w:rPr>
          <w:rFonts w:ascii="Times New Roman" w:hAnsi="Times New Roman"/>
          <w:sz w:val="24"/>
          <w:szCs w:val="24"/>
        </w:rPr>
        <w:t>е</w:t>
      </w:r>
      <w:r w:rsidRPr="00FF1EF5">
        <w:rPr>
          <w:rFonts w:ascii="Times New Roman" w:hAnsi="Times New Roman"/>
          <w:sz w:val="24"/>
          <w:szCs w:val="24"/>
        </w:rPr>
        <w:t>ния.</w:t>
      </w:r>
    </w:p>
    <w:p w:rsidR="002E5734" w:rsidRPr="00FF1EF5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4"/>
          <w:szCs w:val="24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FC1FD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 Межвоенный период.</w:t>
      </w: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 w:rsidRPr="00FC1FD1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2</w:t>
      </w:r>
      <w:r w:rsidRPr="00FC1F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FC1F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Европа и США</w:t>
      </w:r>
      <w:r w:rsidRPr="00FC1FD1">
        <w:rPr>
          <w:rFonts w:ascii="Times New Roman" w:hAnsi="Times New Roman"/>
          <w:b/>
          <w:sz w:val="28"/>
          <w:szCs w:val="28"/>
        </w:rPr>
        <w:t xml:space="preserve"> .</w:t>
      </w:r>
    </w:p>
    <w:p w:rsidR="002E5734" w:rsidRPr="00FC1FD1" w:rsidRDefault="002E5734" w:rsidP="002E573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№83</w:t>
      </w:r>
    </w:p>
    <w:p w:rsidR="002E5734" w:rsidRPr="00FF1EF5" w:rsidRDefault="002E5734" w:rsidP="002E5734">
      <w:pPr>
        <w:ind w:left="-426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Причины Мирового экономического кризиса 1929-1933 годов</w:t>
      </w:r>
    </w:p>
    <w:p w:rsidR="002E5734" w:rsidRPr="00FF1EF5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b/>
          <w:bCs/>
          <w:color w:val="000000"/>
        </w:rPr>
        <w:t>Особенности экономического кризиса 1929-1933гг. </w:t>
      </w:r>
      <w:r w:rsidRPr="00FF1EF5">
        <w:rPr>
          <w:color w:val="000000"/>
        </w:rPr>
        <w:t>Период стабилизации западного общ</w:t>
      </w:r>
      <w:r w:rsidRPr="00FF1EF5">
        <w:rPr>
          <w:color w:val="000000"/>
        </w:rPr>
        <w:t>е</w:t>
      </w:r>
      <w:r w:rsidRPr="00FF1EF5">
        <w:rPr>
          <w:color w:val="000000"/>
        </w:rPr>
        <w:t>ства оказался кратковременным. Осенью 1929 г. начался мировой экономический кризис, прологом к которому явилась « черная пятница» ( 25.10.1929 г.) на нью-йоркской бирже. « Черная пятница» означала конец финансового и экономич</w:t>
      </w:r>
      <w:r w:rsidRPr="00FF1EF5">
        <w:rPr>
          <w:color w:val="000000"/>
        </w:rPr>
        <w:t>е</w:t>
      </w:r>
      <w:r w:rsidRPr="00FF1EF5">
        <w:rPr>
          <w:color w:val="000000"/>
        </w:rPr>
        <w:t>ского бума 20-х годов и начало экономического кризиса, который охватил все экономически развитые страны Запада. Кр</w:t>
      </w:r>
      <w:r w:rsidRPr="00FF1EF5">
        <w:rPr>
          <w:color w:val="000000"/>
        </w:rPr>
        <w:t>и</w:t>
      </w:r>
      <w:r w:rsidRPr="00FF1EF5">
        <w:rPr>
          <w:color w:val="000000"/>
        </w:rPr>
        <w:t>зис продлился до 1933 г., а в ряде стран даже дольше. Этот кризис стал самым сильным в и</w:t>
      </w:r>
      <w:r w:rsidRPr="00FF1EF5">
        <w:rPr>
          <w:color w:val="000000"/>
        </w:rPr>
        <w:t>с</w:t>
      </w:r>
      <w:r w:rsidRPr="00FF1EF5">
        <w:rPr>
          <w:color w:val="000000"/>
        </w:rPr>
        <w:t>тории капиталистического общества. Во-первых, он охватил все без исключения капитал</w:t>
      </w:r>
      <w:r w:rsidRPr="00FF1EF5">
        <w:rPr>
          <w:color w:val="000000"/>
        </w:rPr>
        <w:t>и</w:t>
      </w:r>
      <w:r w:rsidRPr="00FF1EF5">
        <w:rPr>
          <w:color w:val="000000"/>
        </w:rPr>
        <w:t>стические страны. Во-вторых, в каждой из этих стран кризис одновременно поразил промышленность, сельское х</w:t>
      </w:r>
      <w:r w:rsidRPr="00FF1EF5">
        <w:rPr>
          <w:color w:val="000000"/>
        </w:rPr>
        <w:t>о</w:t>
      </w:r>
      <w:r w:rsidRPr="00FF1EF5">
        <w:rPr>
          <w:color w:val="000000"/>
        </w:rPr>
        <w:t>зяйство, торговлю и финансовую систему. В итоге экономическая жизнь капитал</w:t>
      </w:r>
      <w:r w:rsidRPr="00FF1EF5">
        <w:rPr>
          <w:color w:val="000000"/>
        </w:rPr>
        <w:t>и</w:t>
      </w:r>
      <w:r w:rsidRPr="00FF1EF5">
        <w:rPr>
          <w:color w:val="000000"/>
        </w:rPr>
        <w:t>стического мира оказалась парализованной.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Кризис 1929-1933 гг. нанес странам Запада ущерб не меньший, чем Первая Мировая война. За годы кризиса промышленное производство на Западе сократилось на 38%, сельскохозя</w:t>
      </w:r>
      <w:r w:rsidRPr="00FF1EF5">
        <w:rPr>
          <w:color w:val="000000"/>
        </w:rPr>
        <w:t>й</w:t>
      </w:r>
      <w:r w:rsidRPr="00FF1EF5">
        <w:rPr>
          <w:color w:val="000000"/>
        </w:rPr>
        <w:t>ственное – на 1/3, внешняя торговля- на 2/3. Особенно сильно кризис поразил США и Герм</w:t>
      </w:r>
      <w:r w:rsidRPr="00FF1EF5">
        <w:rPr>
          <w:color w:val="000000"/>
        </w:rPr>
        <w:t>а</w:t>
      </w:r>
      <w:r w:rsidRPr="00FF1EF5">
        <w:rPr>
          <w:color w:val="000000"/>
        </w:rPr>
        <w:t>нию. В США производство упало до уровня 1905 г., в Германии- до уровня 1900 г. Великобританию и Францию кризис затронул в меньшей ст</w:t>
      </w:r>
      <w:r w:rsidRPr="00FF1EF5">
        <w:rPr>
          <w:color w:val="000000"/>
        </w:rPr>
        <w:t>е</w:t>
      </w:r>
      <w:r w:rsidRPr="00FF1EF5">
        <w:rPr>
          <w:color w:val="000000"/>
        </w:rPr>
        <w:t>пени, так обе стороны имели обширные колонии, куда они могли отправить часть и</w:t>
      </w:r>
      <w:r w:rsidRPr="00FF1EF5">
        <w:rPr>
          <w:color w:val="000000"/>
        </w:rPr>
        <w:t>з</w:t>
      </w:r>
      <w:r w:rsidRPr="00FF1EF5">
        <w:rPr>
          <w:color w:val="000000"/>
        </w:rPr>
        <w:t>лишков продукции и откуда черпали средства для своих экономик. Тем не менее, в Великобритании производство сократилось на 15%, во Франции- на 30%.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Кризис нанес удар по положению населения западных стран. Безработица до 15-30% среди активного населения, зарплата сократилась на 30-60 %, произошло массовое разорение кр</w:t>
      </w:r>
      <w:r w:rsidRPr="00FF1EF5">
        <w:rPr>
          <w:color w:val="000000"/>
        </w:rPr>
        <w:t>е</w:t>
      </w:r>
      <w:r w:rsidRPr="00FF1EF5">
        <w:rPr>
          <w:color w:val="000000"/>
        </w:rPr>
        <w:t>стьян и мелких предпринимателей. Ухудшение положения населения привело к обострению социальных противоречий. В городах главным в</w:t>
      </w:r>
      <w:r w:rsidRPr="00FF1EF5">
        <w:rPr>
          <w:color w:val="000000"/>
        </w:rPr>
        <w:t>и</w:t>
      </w:r>
      <w:r w:rsidRPr="00FF1EF5">
        <w:rPr>
          <w:color w:val="000000"/>
        </w:rPr>
        <w:t>дом борьбы стало движение безработных, а не забастовки рабочих. Безработные проводили массовые митинги и демонстрации с требованием работы, введения п</w:t>
      </w:r>
      <w:r w:rsidRPr="00FF1EF5">
        <w:rPr>
          <w:color w:val="000000"/>
        </w:rPr>
        <w:t>о</w:t>
      </w:r>
      <w:r w:rsidRPr="00FF1EF5">
        <w:rPr>
          <w:color w:val="000000"/>
        </w:rPr>
        <w:t>собий по безработице и расширения социального страхования. В США и Великобр</w:t>
      </w:r>
      <w:r w:rsidRPr="00FF1EF5">
        <w:rPr>
          <w:color w:val="000000"/>
        </w:rPr>
        <w:t>и</w:t>
      </w:r>
      <w:r w:rsidRPr="00FF1EF5">
        <w:rPr>
          <w:color w:val="000000"/>
        </w:rPr>
        <w:t>тании рабочие даже провели « голодные походы» на столицы. В деревне разверн</w:t>
      </w:r>
      <w:r w:rsidRPr="00FF1EF5">
        <w:rPr>
          <w:color w:val="000000"/>
        </w:rPr>
        <w:t>у</w:t>
      </w:r>
      <w:r w:rsidRPr="00FF1EF5">
        <w:rPr>
          <w:color w:val="000000"/>
        </w:rPr>
        <w:t>лось крестьянское движение с требованием повысить цены на продовольствие. В ряде западных стран появилась угроза социального взрыва.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lastRenderedPageBreak/>
        <w:t>Главной причиной кризиса стала сама капиталистическая экономика. Она развивалась ст</w:t>
      </w:r>
      <w:r w:rsidRPr="00FF1EF5">
        <w:rPr>
          <w:color w:val="000000"/>
        </w:rPr>
        <w:t>и</w:t>
      </w:r>
      <w:r w:rsidRPr="00FF1EF5">
        <w:rPr>
          <w:color w:val="000000"/>
        </w:rPr>
        <w:t>хийно и предприниматели постоянно увеличивали объемы производства. В результате пер</w:t>
      </w:r>
      <w:r w:rsidRPr="00FF1EF5">
        <w:rPr>
          <w:color w:val="000000"/>
        </w:rPr>
        <w:t>и</w:t>
      </w:r>
      <w:r w:rsidRPr="00FF1EF5">
        <w:rPr>
          <w:color w:val="000000"/>
        </w:rPr>
        <w:t>одически возникали кризисы перепроизводства. Однако раньше они не имели таких разр</w:t>
      </w:r>
      <w:r w:rsidRPr="00FF1EF5">
        <w:rPr>
          <w:color w:val="000000"/>
        </w:rPr>
        <w:t>у</w:t>
      </w:r>
      <w:r w:rsidRPr="00FF1EF5">
        <w:rPr>
          <w:color w:val="000000"/>
        </w:rPr>
        <w:t>шительных масштабов. Кризис 1929-1933 гг. оказался столь мощным из-за того, что в 20-е годы в западных странах начало массово применяться новое оборудование и конвейерное производство, что привело к резкому увеличению выпуска товаров, тогда как уровень дох</w:t>
      </w:r>
      <w:r w:rsidRPr="00FF1EF5">
        <w:rPr>
          <w:color w:val="000000"/>
        </w:rPr>
        <w:t>о</w:t>
      </w:r>
      <w:r w:rsidRPr="00FF1EF5">
        <w:rPr>
          <w:color w:val="000000"/>
        </w:rPr>
        <w:t>дов населения не позволял потребить всю эту продукцию.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Кризис показал, что дальнейшее сохранение свободной рыночной экономики может прив</w:t>
      </w:r>
      <w:r w:rsidRPr="00FF1EF5">
        <w:rPr>
          <w:color w:val="000000"/>
        </w:rPr>
        <w:t>е</w:t>
      </w:r>
      <w:r w:rsidRPr="00FF1EF5">
        <w:rPr>
          <w:color w:val="000000"/>
        </w:rPr>
        <w:t>сти к социальному взрыву. Стало очевидной необходимость создания модели новой экон</w:t>
      </w:r>
      <w:r w:rsidRPr="00FF1EF5">
        <w:rPr>
          <w:color w:val="000000"/>
        </w:rPr>
        <w:t>о</w:t>
      </w:r>
      <w:r w:rsidRPr="00FF1EF5">
        <w:rPr>
          <w:color w:val="000000"/>
        </w:rPr>
        <w:t>мики, которая не так была бы подвержена стихийному развитию. Такая модель была создана в 30-е годы и получила название этатистской ( от фр. Etat- государство). Ее главной чертой стало государственное регулирование экономич</w:t>
      </w:r>
      <w:r w:rsidRPr="00FF1EF5">
        <w:rPr>
          <w:color w:val="000000"/>
        </w:rPr>
        <w:t>е</w:t>
      </w:r>
      <w:r w:rsidRPr="00FF1EF5">
        <w:rPr>
          <w:color w:val="000000"/>
        </w:rPr>
        <w:t>ского и социального развития.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Теоретическим обоснованием политики государственного регулирования стали работы бр</w:t>
      </w:r>
      <w:r w:rsidRPr="00FF1EF5">
        <w:rPr>
          <w:color w:val="000000"/>
        </w:rPr>
        <w:t>и</w:t>
      </w:r>
      <w:r w:rsidRPr="00FF1EF5">
        <w:rPr>
          <w:color w:val="000000"/>
        </w:rPr>
        <w:t>танского экономиста Дж. Кейнса. Он предлагал бороться с перепроизводством путем стим</w:t>
      </w:r>
      <w:r w:rsidRPr="00FF1EF5">
        <w:rPr>
          <w:color w:val="000000"/>
        </w:rPr>
        <w:t>у</w:t>
      </w:r>
      <w:r w:rsidRPr="00FF1EF5">
        <w:rPr>
          <w:color w:val="000000"/>
        </w:rPr>
        <w:t>лирования спроса на инвестиции и повышения покупательной способности населения. Он доказывал, что снижение размера ссудного процента подтолкнет предпринимателей к тому, чтобы активно брать кредиты в банках, нар</w:t>
      </w:r>
      <w:r w:rsidRPr="00FF1EF5">
        <w:rPr>
          <w:color w:val="000000"/>
        </w:rPr>
        <w:t>а</w:t>
      </w:r>
      <w:r w:rsidRPr="00FF1EF5">
        <w:rPr>
          <w:color w:val="000000"/>
        </w:rPr>
        <w:t>щивать производство и осваивать новые виды деятельности. Повышение покупательной способности населения путем увеличения его д</w:t>
      </w:r>
      <w:r w:rsidRPr="00FF1EF5">
        <w:rPr>
          <w:color w:val="000000"/>
        </w:rPr>
        <w:t>о</w:t>
      </w:r>
      <w:r w:rsidRPr="00FF1EF5">
        <w:rPr>
          <w:color w:val="000000"/>
        </w:rPr>
        <w:t>ходов вызовет увеличение числа покупок. Отсюда исчезнет угроза перепроизводства, а доходы от продажи т</w:t>
      </w:r>
      <w:r w:rsidRPr="00FF1EF5">
        <w:rPr>
          <w:color w:val="000000"/>
        </w:rPr>
        <w:t>о</w:t>
      </w:r>
      <w:r w:rsidRPr="00FF1EF5">
        <w:rPr>
          <w:color w:val="000000"/>
        </w:rPr>
        <w:t>варов позволят предпринимателям еще больше расширить производство. Кейнс считал, что государство должно взять на себя контроль за размерами ссудного пр</w:t>
      </w:r>
      <w:r w:rsidRPr="00FF1EF5">
        <w:rPr>
          <w:color w:val="000000"/>
        </w:rPr>
        <w:t>о</w:t>
      </w:r>
      <w:r w:rsidRPr="00FF1EF5">
        <w:rPr>
          <w:color w:val="000000"/>
        </w:rPr>
        <w:t>цента и контроль над доходами населения. Но Кейнс считал, что государство должно ос</w:t>
      </w:r>
      <w:r w:rsidRPr="00FF1EF5">
        <w:rPr>
          <w:color w:val="000000"/>
        </w:rPr>
        <w:t>у</w:t>
      </w:r>
      <w:r w:rsidRPr="00FF1EF5">
        <w:rPr>
          <w:color w:val="000000"/>
        </w:rPr>
        <w:t>ществлять контроль над экономикой косвенными методами ( через налоги и кредиты).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30-е годы сформировалась два варианта этатистской модели. Первый вариант был характерен для Германии, Италии, Японии, Испании и Португалии. В эконом</w:t>
      </w:r>
      <w:r w:rsidRPr="00FF1EF5">
        <w:rPr>
          <w:color w:val="000000"/>
        </w:rPr>
        <w:t>и</w:t>
      </w:r>
      <w:r w:rsidRPr="00FF1EF5">
        <w:rPr>
          <w:color w:val="000000"/>
        </w:rPr>
        <w:t>ках этих государств был установлен сильный государственный контроль, когда государство напрямую устанавливало объемы производства, цены на продукцию и ры</w:t>
      </w:r>
      <w:r w:rsidRPr="00FF1EF5">
        <w:rPr>
          <w:color w:val="000000"/>
        </w:rPr>
        <w:t>н</w:t>
      </w:r>
      <w:r w:rsidRPr="00FF1EF5">
        <w:rPr>
          <w:color w:val="000000"/>
        </w:rPr>
        <w:t>ки сбыта.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социальной сфере государство заставляло людей работать больше и при этом ограничив</w:t>
      </w:r>
      <w:r w:rsidRPr="00FF1EF5">
        <w:rPr>
          <w:color w:val="000000"/>
        </w:rPr>
        <w:t>а</w:t>
      </w:r>
      <w:r w:rsidRPr="00FF1EF5">
        <w:rPr>
          <w:color w:val="000000"/>
        </w:rPr>
        <w:t>ло их потребление. Была увеличена продолжительность рабочего дня, сдержан рост зарпл</w:t>
      </w:r>
      <w:r w:rsidRPr="00FF1EF5">
        <w:rPr>
          <w:color w:val="000000"/>
        </w:rPr>
        <w:t>а</w:t>
      </w:r>
      <w:r w:rsidRPr="00FF1EF5">
        <w:rPr>
          <w:color w:val="000000"/>
        </w:rPr>
        <w:t>ты. Все это на фоне запрета забастовок и замены профсоюзов корпоративными организациями, объединявшими как рабочих, так и предприним</w:t>
      </w:r>
      <w:r w:rsidRPr="00FF1EF5">
        <w:rPr>
          <w:color w:val="000000"/>
        </w:rPr>
        <w:t>а</w:t>
      </w:r>
      <w:r w:rsidRPr="00FF1EF5">
        <w:rPr>
          <w:color w:val="000000"/>
        </w:rPr>
        <w:t>телей.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политической сфере были установлены диктаторские режимы, что стало естественным р</w:t>
      </w:r>
      <w:r w:rsidRPr="00FF1EF5">
        <w:rPr>
          <w:color w:val="000000"/>
        </w:rPr>
        <w:t>е</w:t>
      </w:r>
      <w:r w:rsidRPr="00FF1EF5">
        <w:rPr>
          <w:color w:val="000000"/>
        </w:rPr>
        <w:t>зультатом жесткой социальной политики, т.к. сила и страх превратились в самое эффекти</w:t>
      </w:r>
      <w:r w:rsidRPr="00FF1EF5">
        <w:rPr>
          <w:color w:val="000000"/>
        </w:rPr>
        <w:t>в</w:t>
      </w:r>
      <w:r w:rsidRPr="00FF1EF5">
        <w:rPr>
          <w:color w:val="000000"/>
        </w:rPr>
        <w:t>ное средство сохранения стабильности в этих странах 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Второй вариант этатистской модели установился в США, Великобритании, Франции, Кан</w:t>
      </w:r>
      <w:r w:rsidRPr="00FF1EF5">
        <w:rPr>
          <w:color w:val="000000"/>
        </w:rPr>
        <w:t>а</w:t>
      </w:r>
      <w:r w:rsidRPr="00FF1EF5">
        <w:rPr>
          <w:color w:val="000000"/>
        </w:rPr>
        <w:t>де, скандинавских странах. Здесь контроль над экономикой осуществлялся косвенными м</w:t>
      </w:r>
      <w:r w:rsidRPr="00FF1EF5">
        <w:rPr>
          <w:color w:val="000000"/>
        </w:rPr>
        <w:t>е</w:t>
      </w:r>
      <w:r w:rsidRPr="00FF1EF5">
        <w:rPr>
          <w:color w:val="000000"/>
        </w:rPr>
        <w:t>тодами, произошло увеличение зарплат, пенсий, пособий. Этим увеличивалась покупател</w:t>
      </w:r>
      <w:r w:rsidRPr="00FF1EF5">
        <w:rPr>
          <w:color w:val="000000"/>
        </w:rPr>
        <w:t>ь</w:t>
      </w:r>
      <w:r w:rsidRPr="00FF1EF5">
        <w:rPr>
          <w:color w:val="000000"/>
        </w:rPr>
        <w:t>ная способность и сохранялась социальная стабильность поэтому в политической сфере с</w:t>
      </w:r>
      <w:r w:rsidRPr="00FF1EF5">
        <w:rPr>
          <w:color w:val="000000"/>
        </w:rPr>
        <w:t>о</w:t>
      </w:r>
      <w:r w:rsidRPr="00FF1EF5">
        <w:rPr>
          <w:color w:val="000000"/>
        </w:rPr>
        <w:t>хранились демократические режимы.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Кризис 1929-1933 гг. оказал сильное влияние на политическую жизнь западных стран. Пад</w:t>
      </w:r>
      <w:r w:rsidRPr="00FF1EF5">
        <w:rPr>
          <w:color w:val="000000"/>
        </w:rPr>
        <w:t>е</w:t>
      </w:r>
      <w:r w:rsidRPr="00FF1EF5">
        <w:rPr>
          <w:color w:val="000000"/>
        </w:rPr>
        <w:t>ние уровня жизни привело к росту политической активности населения и к усилению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радикальных настроений в обществе. Особенно заметно, радикальные настроения усилились в странах, где еще не сложились прочные демократические традиции ( Греция, Австрия, И</w:t>
      </w:r>
      <w:r w:rsidRPr="00FF1EF5">
        <w:rPr>
          <w:color w:val="000000"/>
        </w:rPr>
        <w:t>с</w:t>
      </w:r>
      <w:r w:rsidRPr="00FF1EF5">
        <w:rPr>
          <w:color w:val="000000"/>
        </w:rPr>
        <w:t>пания, Португалия, Греция, страны Восточной Европы.) Здесь население было недовольно демократическими режимами, считая их неспособными быстро преодолеть кризис, и стр</w:t>
      </w:r>
      <w:r w:rsidRPr="00FF1EF5">
        <w:rPr>
          <w:color w:val="000000"/>
        </w:rPr>
        <w:t>е</w:t>
      </w:r>
      <w:r w:rsidRPr="00FF1EF5">
        <w:rPr>
          <w:color w:val="000000"/>
        </w:rPr>
        <w:t>милось к созданию « сильной власти», способной быстро улучшить положение любыми средствами, пусть даже и самыми жесткими. Рост радикальных настроений привел к пов</w:t>
      </w:r>
      <w:r w:rsidRPr="00FF1EF5">
        <w:rPr>
          <w:color w:val="000000"/>
        </w:rPr>
        <w:t>ы</w:t>
      </w:r>
      <w:r w:rsidRPr="00FF1EF5">
        <w:rPr>
          <w:color w:val="000000"/>
        </w:rPr>
        <w:t>шению авторитета коммунистических и фашистских партий, чье влияние в 20-е годы было крайне низким. Особенно быстро усиливались фашисты, причем не только в странах Центральной и Восточной Евр</w:t>
      </w:r>
      <w:r w:rsidRPr="00FF1EF5">
        <w:rPr>
          <w:color w:val="000000"/>
        </w:rPr>
        <w:t>о</w:t>
      </w:r>
      <w:r w:rsidRPr="00FF1EF5">
        <w:rPr>
          <w:color w:val="000000"/>
        </w:rPr>
        <w:t xml:space="preserve">пы, но и в Великобритании, </w:t>
      </w:r>
      <w:r w:rsidRPr="00FF1EF5">
        <w:rPr>
          <w:color w:val="000000"/>
        </w:rPr>
        <w:lastRenderedPageBreak/>
        <w:t>Франции, скандинавских странах. В начале 30-х годов многие западные страны оказались перед реальной угрозой установления фашис</w:t>
      </w:r>
      <w:r w:rsidRPr="00FF1EF5">
        <w:rPr>
          <w:color w:val="000000"/>
        </w:rPr>
        <w:t>т</w:t>
      </w:r>
      <w:r w:rsidRPr="00FF1EF5">
        <w:rPr>
          <w:color w:val="000000"/>
        </w:rPr>
        <w:t>ской диктатуры. Если в 1914 г. в Европе насчитывалось 17 монархий и 3 республики( Швейцария, Португалия, Франция), то после окончания первой мировой войны их число ст</w:t>
      </w:r>
      <w:r w:rsidRPr="00FF1EF5">
        <w:rPr>
          <w:color w:val="000000"/>
        </w:rPr>
        <w:t>а</w:t>
      </w:r>
      <w:r w:rsidRPr="00FF1EF5">
        <w:rPr>
          <w:color w:val="000000"/>
        </w:rPr>
        <w:t>ло равным- 13 республик и 13 монархий.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послевоенный период из-за экономических проблем, внутренних конфликтов, страхом перед коммунизмом в большинстве европейских стран появилась тенде</w:t>
      </w:r>
      <w:r w:rsidRPr="00FF1EF5">
        <w:rPr>
          <w:color w:val="000000"/>
        </w:rPr>
        <w:t>н</w:t>
      </w:r>
      <w:r w:rsidRPr="00FF1EF5">
        <w:rPr>
          <w:color w:val="000000"/>
        </w:rPr>
        <w:t>ция к установлению диктаторских режимов. Благодаря успешному « походу на Рим» 30 октября 1922 г. к власти в Италии пришло фашистское правительство Бенито Муссолини. В итоге военного путча в Болгарии сформировалось консервативно -националистическое правительство Александра Цанкова ( 13.09.1939). В этом же году генерал Примо де Ривера установил в Испании вое</w:t>
      </w:r>
      <w:r w:rsidRPr="00FF1EF5">
        <w:rPr>
          <w:color w:val="000000"/>
        </w:rPr>
        <w:t>н</w:t>
      </w:r>
      <w:r w:rsidRPr="00FF1EF5">
        <w:rPr>
          <w:color w:val="000000"/>
        </w:rPr>
        <w:t>ную диктатуру, просуществовавшую до 20 января 1930 г. и возобновленную генералом Франко 17-18 июля 1936 г. Президент Албании Ахмед Зогу в январе 1925 г. был наделен чрезвычайными полномочиями. Польский маршал Юзеф Пилсудский, захватив власть в стране 12-14 мая 1926 г., установил диктаторский режим. В Португалии в результате военн</w:t>
      </w:r>
      <w:r w:rsidRPr="00FF1EF5">
        <w:rPr>
          <w:color w:val="000000"/>
        </w:rPr>
        <w:t>о</w:t>
      </w:r>
      <w:r w:rsidRPr="00FF1EF5">
        <w:rPr>
          <w:color w:val="000000"/>
        </w:rPr>
        <w:t>го переворота 28 мая 1926 г. пала Первая республика и был установлен режим военного тр</w:t>
      </w:r>
      <w:r w:rsidRPr="00FF1EF5">
        <w:rPr>
          <w:color w:val="000000"/>
        </w:rPr>
        <w:t>и</w:t>
      </w:r>
      <w:r w:rsidRPr="00FF1EF5">
        <w:rPr>
          <w:color w:val="000000"/>
        </w:rPr>
        <w:t>умвирата. Националисты под предводительством Антанаса Сметоны установили 19 декабря диктатуру в Литве. 6 января 1929 г. король Александр I установил в Югославии монархич</w:t>
      </w:r>
      <w:r w:rsidRPr="00FF1EF5">
        <w:rPr>
          <w:color w:val="000000"/>
        </w:rPr>
        <w:t>е</w:t>
      </w:r>
      <w:r w:rsidRPr="00FF1EF5">
        <w:rPr>
          <w:color w:val="000000"/>
        </w:rPr>
        <w:t>скую диктатуру. 30 января 1933 г. к власти в Германии пришли нацисты во главе с Адол</w:t>
      </w:r>
      <w:r w:rsidRPr="00FF1EF5">
        <w:rPr>
          <w:color w:val="000000"/>
        </w:rPr>
        <w:t>ь</w:t>
      </w:r>
      <w:r w:rsidRPr="00FF1EF5">
        <w:rPr>
          <w:color w:val="000000"/>
        </w:rPr>
        <w:t>фом Гитлером. 7 марта 1933 г. Э. Дольфус провозгласил в Австрии режим австрофашизма. В марте 1934 г. в Эстонии к диктаторским методам пришло правительство Константина Пяста. Через два месяца аналогичные события произошли в Латвии( правительство К. Ульманиса). В апреле 1936 г. в Греции был установлен диктаторский режим генерала Иоаниса Метаксаса. В феврале 1938 г. к</w:t>
      </w:r>
      <w:r w:rsidRPr="00FF1EF5">
        <w:rPr>
          <w:color w:val="000000"/>
        </w:rPr>
        <w:t>о</w:t>
      </w:r>
      <w:r w:rsidRPr="00FF1EF5">
        <w:rPr>
          <w:color w:val="000000"/>
        </w:rPr>
        <w:t>роль Кароль II установил в Румынии свою диктатуру. В 1939 г. в Европе было всего 12 стран с демократической формой правления.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b/>
          <w:bCs/>
          <w:color w:val="000000"/>
        </w:rPr>
        <w:t>Международные отношения в конце 20-х –начале 30-х годов. </w:t>
      </w:r>
      <w:r w:rsidRPr="00FF1EF5">
        <w:rPr>
          <w:color w:val="000000"/>
        </w:rPr>
        <w:t>Учитывая неблаг</w:t>
      </w:r>
      <w:r w:rsidRPr="00FF1EF5">
        <w:rPr>
          <w:color w:val="000000"/>
        </w:rPr>
        <w:t>о</w:t>
      </w:r>
      <w:r w:rsidRPr="00FF1EF5">
        <w:rPr>
          <w:color w:val="000000"/>
        </w:rPr>
        <w:t>приятную экономическую ситуацию в Германии, финансовые эксперты стран-кредиторов, собравшиеся на конференцию в Париже в 1929 г., приняли решение об изменении системы германских репарационных платежей. По предложению амер</w:t>
      </w:r>
      <w:r w:rsidRPr="00FF1EF5">
        <w:rPr>
          <w:color w:val="000000"/>
        </w:rPr>
        <w:t>и</w:t>
      </w:r>
      <w:r w:rsidRPr="00FF1EF5">
        <w:rPr>
          <w:color w:val="000000"/>
        </w:rPr>
        <w:t>канского финансиста Оуэна Д. Юнга было одобрено новое положение, которое заменило план Дауэса и облегчало порядок выплат. План Юнга предполагал, что до 1988 г. Германия должна была выплатить 112 млрд марок золотом при ежегодных суммах выплат около 2 млрд марок до 1966 г. и 1,6-1,7 млрд марок после 1966 г. Новый план отменял все виды международного контроля над финансами и экономикой Германии. Было решено, что Германии будет возвращено право управлять рейхсбанком и имперской железной дорогой. Этот план был утвержден на Гаагской конф</w:t>
      </w:r>
      <w:r w:rsidRPr="00FF1EF5">
        <w:rPr>
          <w:color w:val="000000"/>
        </w:rPr>
        <w:t>е</w:t>
      </w:r>
      <w:r w:rsidRPr="00FF1EF5">
        <w:rPr>
          <w:color w:val="000000"/>
        </w:rPr>
        <w:t>ренции 1930 г.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Одновременно с принятием новой системы выплат германских репараций предполагался также постепенный вывод союзнических войск Антанты из Рейнской области, оккупирова</w:t>
      </w:r>
      <w:r w:rsidRPr="00FF1EF5">
        <w:rPr>
          <w:color w:val="000000"/>
        </w:rPr>
        <w:t>н</w:t>
      </w:r>
      <w:r w:rsidRPr="00FF1EF5">
        <w:rPr>
          <w:color w:val="000000"/>
        </w:rPr>
        <w:t>ной Антантой согласно Версальскому мирному договору.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На Лозаннской конференции 1932 г. было принято решение о полном прекращении репар</w:t>
      </w:r>
      <w:r w:rsidRPr="00FF1EF5">
        <w:rPr>
          <w:color w:val="000000"/>
        </w:rPr>
        <w:t>а</w:t>
      </w:r>
      <w:r w:rsidRPr="00FF1EF5">
        <w:rPr>
          <w:color w:val="000000"/>
        </w:rPr>
        <w:t>ционных выплат, а в декабре 1932 г. в Женеве страны участницы локарнских договоров по</w:t>
      </w:r>
      <w:r w:rsidRPr="00FF1EF5">
        <w:rPr>
          <w:color w:val="000000"/>
        </w:rPr>
        <w:t>д</w:t>
      </w:r>
      <w:r w:rsidRPr="00FF1EF5">
        <w:rPr>
          <w:color w:val="000000"/>
        </w:rPr>
        <w:t>писали декларацию о признании равноправия Германии в военно-политических правах. О</w:t>
      </w:r>
      <w:r w:rsidRPr="00FF1EF5">
        <w:rPr>
          <w:color w:val="000000"/>
        </w:rPr>
        <w:t>д</w:t>
      </w:r>
      <w:r w:rsidRPr="00FF1EF5">
        <w:rPr>
          <w:color w:val="000000"/>
        </w:rPr>
        <w:t>нако все эти меры оказались уже несвоевременны. Приход нацистов к власти в Германии в 1933 г. коренным образом изменил ситуацию на международной арене.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Между тем экономический кризис продолжал обостряться. В этих условиях дальнейший пересмотр Версальского договора стал лозунгом Германии. В первую оч</w:t>
      </w:r>
      <w:r w:rsidRPr="00FF1EF5">
        <w:rPr>
          <w:color w:val="000000"/>
        </w:rPr>
        <w:t>е</w:t>
      </w:r>
      <w:r w:rsidRPr="00FF1EF5">
        <w:rPr>
          <w:color w:val="000000"/>
        </w:rPr>
        <w:t>редь она выдвинула требование аншлюса( присоединения) Австрии к Германии.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Однако страны Антанты, ссылаясь на Сен-Жерменский договор 10 сентября 1919 г., катег</w:t>
      </w:r>
      <w:r w:rsidRPr="00FF1EF5">
        <w:rPr>
          <w:color w:val="000000"/>
        </w:rPr>
        <w:t>о</w:t>
      </w:r>
      <w:r w:rsidRPr="00FF1EF5">
        <w:rPr>
          <w:color w:val="000000"/>
        </w:rPr>
        <w:t>рически возражали против аншлюса. 4 октября 1922 г. был принят так называемый Жене</w:t>
      </w:r>
      <w:r w:rsidRPr="00FF1EF5">
        <w:rPr>
          <w:color w:val="000000"/>
        </w:rPr>
        <w:t>в</w:t>
      </w:r>
      <w:r w:rsidRPr="00FF1EF5">
        <w:rPr>
          <w:color w:val="000000"/>
        </w:rPr>
        <w:t>ский протокол, запрещающий аншлюс даже в форме экономического союза Австрии с Ге</w:t>
      </w:r>
      <w:r w:rsidRPr="00FF1EF5">
        <w:rPr>
          <w:color w:val="000000"/>
        </w:rPr>
        <w:t>р</w:t>
      </w:r>
      <w:r w:rsidRPr="00FF1EF5">
        <w:rPr>
          <w:color w:val="000000"/>
        </w:rPr>
        <w:t>манией.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lastRenderedPageBreak/>
        <w:t>Тем не менее попытка добиться аншлюса проявилась в подписании в марте 1931 г. соглашения о едином таможенном законе, о согласованных тарифах и об уничтож</w:t>
      </w:r>
      <w:r w:rsidRPr="00FF1EF5">
        <w:rPr>
          <w:color w:val="000000"/>
        </w:rPr>
        <w:t>е</w:t>
      </w:r>
      <w:r w:rsidRPr="00FF1EF5">
        <w:rPr>
          <w:color w:val="000000"/>
        </w:rPr>
        <w:t>нии таможенной границы между обоими государствами.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Решительным противником таможенного союза Австрии с Германией выступила Франция и Англия. Решение вопроса о таможенном союзе было передано в Лигу Наций, а затем в П</w:t>
      </w:r>
      <w:r w:rsidRPr="00FF1EF5">
        <w:rPr>
          <w:color w:val="000000"/>
        </w:rPr>
        <w:t>о</w:t>
      </w:r>
      <w:r w:rsidRPr="00FF1EF5">
        <w:rPr>
          <w:color w:val="000000"/>
        </w:rPr>
        <w:t>стоянный международный трибунал. Австрия и Германия вынуждены были заявить об отк</w:t>
      </w:r>
      <w:r w:rsidRPr="00FF1EF5">
        <w:rPr>
          <w:color w:val="000000"/>
        </w:rPr>
        <w:t>а</w:t>
      </w:r>
      <w:r w:rsidRPr="00FF1EF5">
        <w:rPr>
          <w:color w:val="000000"/>
        </w:rPr>
        <w:t>зе от таможенного союза.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По сути дела эти события стали прологом аншлюса Австрии 12 марта 1938 г.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Уже в 20-х гг. очаг напряженности сложился на юге Европы в связи с назначением италья</w:t>
      </w:r>
      <w:r w:rsidRPr="00FF1EF5">
        <w:rPr>
          <w:color w:val="000000"/>
        </w:rPr>
        <w:t>н</w:t>
      </w:r>
      <w:r w:rsidRPr="00FF1EF5">
        <w:rPr>
          <w:color w:val="000000"/>
        </w:rPr>
        <w:t>ским королем Иммануилом III главой правительства Италии лидера фашистской партии Б</w:t>
      </w:r>
      <w:r w:rsidRPr="00FF1EF5">
        <w:rPr>
          <w:color w:val="000000"/>
        </w:rPr>
        <w:t>е</w:t>
      </w:r>
      <w:r w:rsidRPr="00FF1EF5">
        <w:rPr>
          <w:color w:val="000000"/>
        </w:rPr>
        <w:t>нито Муссолини. Итальянские фашисты мечтали о воссоздании « великой латинской империи», призывали к объединению « молодых наций» в их бор</w:t>
      </w:r>
      <w:r w:rsidRPr="00FF1EF5">
        <w:rPr>
          <w:color w:val="000000"/>
        </w:rPr>
        <w:t>ь</w:t>
      </w:r>
      <w:r w:rsidRPr="00FF1EF5">
        <w:rPr>
          <w:color w:val="000000"/>
        </w:rPr>
        <w:t>бе против « старых». При этом Муссолини отнюдь не стремился к разрыву отношений с западными демократиями. В проведении своей политики он стремился нал</w:t>
      </w:r>
      <w:r w:rsidRPr="00FF1EF5">
        <w:rPr>
          <w:color w:val="000000"/>
        </w:rPr>
        <w:t>а</w:t>
      </w:r>
      <w:r w:rsidRPr="00FF1EF5">
        <w:rPr>
          <w:color w:val="000000"/>
        </w:rPr>
        <w:t>дить отношения и с католической церковью.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1929 г. Муссолини заключает с папой Пием XI так называемые Латеранские соглашения, в соответствии с которыми было создано новое польское государство В</w:t>
      </w:r>
      <w:r w:rsidRPr="00FF1EF5">
        <w:rPr>
          <w:color w:val="000000"/>
        </w:rPr>
        <w:t>а</w:t>
      </w:r>
      <w:r w:rsidRPr="00FF1EF5">
        <w:rPr>
          <w:color w:val="000000"/>
        </w:rPr>
        <w:t>тикан. Ватиканский дворец служил папской резиденцией с 1378 г.; на протяжении веков юридический статус Ватикана менялся много раз. Тем самым после долгих пер</w:t>
      </w:r>
      <w:r w:rsidRPr="00FF1EF5">
        <w:rPr>
          <w:color w:val="000000"/>
        </w:rPr>
        <w:t>е</w:t>
      </w:r>
      <w:r w:rsidRPr="00FF1EF5">
        <w:rPr>
          <w:color w:val="000000"/>
        </w:rPr>
        <w:t>говоров было достигнуто согласие между папой и итальянским правительством.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течении достаточно длительного времени глава итальянского правительства стремился к заключению союза с церковью. Он выражал желание наладить связи с церковью правовым путем, однако без заключения конкордата, который означал бы признание Ватикана в кач</w:t>
      </w:r>
      <w:r w:rsidRPr="00FF1EF5">
        <w:rPr>
          <w:color w:val="000000"/>
        </w:rPr>
        <w:t>е</w:t>
      </w:r>
      <w:r w:rsidRPr="00FF1EF5">
        <w:rPr>
          <w:color w:val="000000"/>
        </w:rPr>
        <w:t>стве равноправного субъекта.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конечном счете Муссолини пришлось уступить. Конкордат признавал католицизм гос</w:t>
      </w:r>
      <w:r w:rsidRPr="00FF1EF5">
        <w:rPr>
          <w:color w:val="000000"/>
        </w:rPr>
        <w:t>у</w:t>
      </w:r>
      <w:r w:rsidRPr="00FF1EF5">
        <w:rPr>
          <w:color w:val="000000"/>
        </w:rPr>
        <w:t>дарственной религией Италии. Ватикан и Италия были признаны суверенными государств</w:t>
      </w:r>
      <w:r w:rsidRPr="00FF1EF5">
        <w:rPr>
          <w:color w:val="000000"/>
        </w:rPr>
        <w:t>а</w:t>
      </w:r>
      <w:r w:rsidRPr="00FF1EF5">
        <w:rPr>
          <w:color w:val="000000"/>
        </w:rPr>
        <w:t>ми. За отказ от притязания на Рим папа получил значительные денежные суммы. Папа пр</w:t>
      </w:r>
      <w:r w:rsidRPr="00FF1EF5">
        <w:rPr>
          <w:color w:val="000000"/>
        </w:rPr>
        <w:t>и</w:t>
      </w:r>
      <w:r w:rsidRPr="00FF1EF5">
        <w:rPr>
          <w:color w:val="000000"/>
        </w:rPr>
        <w:t>знавал итальянское государство, отказывался от участия в политической жизни Италии. Церковь сохраняла влияние на область семейного зак</w:t>
      </w:r>
      <w:r w:rsidRPr="00FF1EF5">
        <w:rPr>
          <w:color w:val="000000"/>
        </w:rPr>
        <w:t>о</w:t>
      </w:r>
      <w:r w:rsidRPr="00FF1EF5">
        <w:rPr>
          <w:color w:val="000000"/>
        </w:rPr>
        <w:t>нодательства и школьное образование.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феврале 1932 г. в Женеве состоялась международная конференция по разоружению, созванная Лигой Наций. Используя разногласия между бывшими победител</w:t>
      </w:r>
      <w:r w:rsidRPr="00FF1EF5">
        <w:rPr>
          <w:color w:val="000000"/>
        </w:rPr>
        <w:t>я</w:t>
      </w:r>
      <w:r w:rsidRPr="00FF1EF5">
        <w:rPr>
          <w:color w:val="000000"/>
        </w:rPr>
        <w:t>ми, Германия на конференции стремилась добиться удовлетворения своего основного требования- права р</w:t>
      </w:r>
      <w:r w:rsidRPr="00FF1EF5">
        <w:rPr>
          <w:color w:val="000000"/>
        </w:rPr>
        <w:t>а</w:t>
      </w:r>
      <w:r w:rsidRPr="00FF1EF5">
        <w:rPr>
          <w:color w:val="000000"/>
        </w:rPr>
        <w:t>венства в вооружениях. Франция отказывалась включить в резолюцию упоминание о равн</w:t>
      </w:r>
      <w:r w:rsidRPr="00FF1EF5">
        <w:rPr>
          <w:color w:val="000000"/>
        </w:rPr>
        <w:t>о</w:t>
      </w:r>
      <w:r w:rsidRPr="00FF1EF5">
        <w:rPr>
          <w:color w:val="000000"/>
        </w:rPr>
        <w:t>правии Германии в вооружениях. Английская делегация предлагала принять резолюцию, к</w:t>
      </w:r>
      <w:r w:rsidRPr="00FF1EF5">
        <w:rPr>
          <w:color w:val="000000"/>
        </w:rPr>
        <w:t>о</w:t>
      </w:r>
      <w:r w:rsidRPr="00FF1EF5">
        <w:rPr>
          <w:color w:val="000000"/>
        </w:rPr>
        <w:t>торая не задевала бы ничьих интересов. Так как требование Германии о равноправии в в</w:t>
      </w:r>
      <w:r w:rsidRPr="00FF1EF5">
        <w:rPr>
          <w:color w:val="000000"/>
        </w:rPr>
        <w:t>о</w:t>
      </w:r>
      <w:r w:rsidRPr="00FF1EF5">
        <w:rPr>
          <w:color w:val="000000"/>
        </w:rPr>
        <w:t>оружениях не было удовлетворено, ее делегация демонстративно покинула конференцию.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Не будучи в состоянии достигнуть соглашение с Францией, требовавшей активных гарантий ее безопасности, английское правительство Макдональда решило пойти на уступки Герм</w:t>
      </w:r>
      <w:r w:rsidRPr="00FF1EF5">
        <w:rPr>
          <w:color w:val="000000"/>
        </w:rPr>
        <w:t>а</w:t>
      </w:r>
      <w:r w:rsidRPr="00FF1EF5">
        <w:rPr>
          <w:color w:val="000000"/>
        </w:rPr>
        <w:t>нии. 17 ноября 1932 г. оно опубликовало меморандум, развивающий ту мысль, что практич</w:t>
      </w:r>
      <w:r w:rsidRPr="00FF1EF5">
        <w:rPr>
          <w:color w:val="000000"/>
        </w:rPr>
        <w:t>е</w:t>
      </w:r>
      <w:r w:rsidRPr="00FF1EF5">
        <w:rPr>
          <w:color w:val="000000"/>
        </w:rPr>
        <w:t>ски невозможно сократить вооружения держав настолько, чтобы на деле осуществить равенство вооружений. Поэтому английское правител</w:t>
      </w:r>
      <w:r w:rsidRPr="00FF1EF5">
        <w:rPr>
          <w:color w:val="000000"/>
        </w:rPr>
        <w:t>ь</w:t>
      </w:r>
      <w:r w:rsidRPr="00FF1EF5">
        <w:rPr>
          <w:color w:val="000000"/>
        </w:rPr>
        <w:t>ство поддерживает требование Германии о ее довооружении.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Это решение, под давлением английской делегации, было проведено на совещании 5 держав- Великобритании, Франции, Италии, США и Германии, созванном в Женеве в декабре 1932 г. принята на нем резолюция признавала за Германией право на равенство в вооружениях в рамках системы безопасности, равной для всех. Эта дв</w:t>
      </w:r>
      <w:r w:rsidRPr="00FF1EF5">
        <w:rPr>
          <w:color w:val="000000"/>
        </w:rPr>
        <w:t>у</w:t>
      </w:r>
      <w:r w:rsidRPr="00FF1EF5">
        <w:rPr>
          <w:color w:val="000000"/>
        </w:rPr>
        <w:t>смысленная формула заключала в себе одновременно и германский тезис равн</w:t>
      </w:r>
      <w:r w:rsidRPr="00FF1EF5">
        <w:rPr>
          <w:color w:val="000000"/>
        </w:rPr>
        <w:t>о</w:t>
      </w:r>
      <w:r w:rsidRPr="00FF1EF5">
        <w:rPr>
          <w:color w:val="000000"/>
        </w:rPr>
        <w:t>правия и французский тезис безопасности. Но по существу победительницей оказалась Германия: ей предоставлялась возможность откр</w:t>
      </w:r>
      <w:r w:rsidRPr="00FF1EF5">
        <w:rPr>
          <w:color w:val="000000"/>
        </w:rPr>
        <w:t>ы</w:t>
      </w:r>
      <w:r w:rsidRPr="00FF1EF5">
        <w:rPr>
          <w:color w:val="000000"/>
        </w:rPr>
        <w:t>то вооружаться.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Таким образом вопрос о разоружении превратился в вопрос о довооружении Герм</w:t>
      </w:r>
      <w:r w:rsidRPr="00FF1EF5">
        <w:rPr>
          <w:color w:val="000000"/>
        </w:rPr>
        <w:t>а</w:t>
      </w:r>
      <w:r w:rsidRPr="00FF1EF5">
        <w:rPr>
          <w:color w:val="000000"/>
        </w:rPr>
        <w:t>нии.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lastRenderedPageBreak/>
        <w:t>Присутствовавшая на Женевской конференции по разоружению делегация СССР предлож</w:t>
      </w:r>
      <w:r w:rsidRPr="00FF1EF5">
        <w:rPr>
          <w:color w:val="000000"/>
        </w:rPr>
        <w:t>и</w:t>
      </w:r>
      <w:r w:rsidRPr="00FF1EF5">
        <w:rPr>
          <w:color w:val="000000"/>
        </w:rPr>
        <w:t>ла заключить конвенцию о всеобщем разоружении, а в случае ее отклонения выдвинула пр</w:t>
      </w:r>
      <w:r w:rsidRPr="00FF1EF5">
        <w:rPr>
          <w:color w:val="000000"/>
        </w:rPr>
        <w:t>о</w:t>
      </w:r>
      <w:r w:rsidRPr="00FF1EF5">
        <w:rPr>
          <w:color w:val="000000"/>
        </w:rPr>
        <w:t>ект конвенции о пропорциональном и прогрессивном сокращении вооружений. Но это пре</w:t>
      </w:r>
      <w:r w:rsidRPr="00FF1EF5">
        <w:rPr>
          <w:color w:val="000000"/>
        </w:rPr>
        <w:t>д</w:t>
      </w:r>
      <w:r w:rsidRPr="00FF1EF5">
        <w:rPr>
          <w:color w:val="000000"/>
        </w:rPr>
        <w:t>ложение поддержала только турецкая делегация..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1933 г. СССР выдвинул предложение о юридическом определении агрессора.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ноябре 1933 г. СССР установил дипломатические отношения с США. Это было проявл</w:t>
      </w:r>
      <w:r w:rsidRPr="00FF1EF5">
        <w:rPr>
          <w:color w:val="000000"/>
        </w:rPr>
        <w:t>е</w:t>
      </w:r>
      <w:r w:rsidRPr="00FF1EF5">
        <w:rPr>
          <w:color w:val="000000"/>
        </w:rPr>
        <w:t>нием перехода СССР от разоблачения социал-демократии и пацифизма к укреплению отн</w:t>
      </w:r>
      <w:r w:rsidRPr="00FF1EF5">
        <w:rPr>
          <w:color w:val="000000"/>
        </w:rPr>
        <w:t>о</w:t>
      </w:r>
      <w:r w:rsidRPr="00FF1EF5">
        <w:rPr>
          <w:color w:val="000000"/>
        </w:rPr>
        <w:t>шений с потенциальными союзниками и поддержке инициатив по разоружению. Главным девизом советской дипломатии стал лозунг коллективной безопасности, призванной обеспечить готовность, дать отпор попытке любой держ</w:t>
      </w:r>
      <w:r w:rsidRPr="00FF1EF5">
        <w:rPr>
          <w:color w:val="000000"/>
        </w:rPr>
        <w:t>а</w:t>
      </w:r>
      <w:r w:rsidRPr="00FF1EF5">
        <w:rPr>
          <w:color w:val="000000"/>
        </w:rPr>
        <w:t>вы начать войну.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b/>
          <w:bCs/>
          <w:color w:val="000000"/>
        </w:rPr>
        <w:t>Образование новых очагов международной напряженности. </w:t>
      </w:r>
      <w:r w:rsidRPr="00FF1EF5">
        <w:rPr>
          <w:color w:val="000000"/>
        </w:rPr>
        <w:t>Первый шаг по пути развала Версальско-Вашингтонской системы сделала Япония. В 1931 г. она захватила Северо - В</w:t>
      </w:r>
      <w:r w:rsidRPr="00FF1EF5">
        <w:rPr>
          <w:color w:val="000000"/>
        </w:rPr>
        <w:t>о</w:t>
      </w:r>
      <w:r w:rsidRPr="00FF1EF5">
        <w:rPr>
          <w:color w:val="000000"/>
        </w:rPr>
        <w:t>сточный Китай и в 1932 г. объявила о создании на оккупированных территориях марион</w:t>
      </w:r>
      <w:r w:rsidRPr="00FF1EF5">
        <w:rPr>
          <w:color w:val="000000"/>
        </w:rPr>
        <w:t>е</w:t>
      </w:r>
      <w:r w:rsidRPr="00FF1EF5">
        <w:rPr>
          <w:color w:val="000000"/>
        </w:rPr>
        <w:t>точного государства Манчжоу-го. Действия Японии нарушали договор о политике « откр</w:t>
      </w:r>
      <w:r w:rsidRPr="00FF1EF5">
        <w:rPr>
          <w:color w:val="000000"/>
        </w:rPr>
        <w:t>ы</w:t>
      </w:r>
      <w:r w:rsidRPr="00FF1EF5">
        <w:rPr>
          <w:color w:val="000000"/>
        </w:rPr>
        <w:t>тых дверей» в Китае, поэтому Совет Лиги Наций по предложению правительства США пр</w:t>
      </w:r>
      <w:r w:rsidRPr="00FF1EF5">
        <w:rPr>
          <w:color w:val="000000"/>
        </w:rPr>
        <w:t>и</w:t>
      </w:r>
      <w:r w:rsidRPr="00FF1EF5">
        <w:rPr>
          <w:color w:val="000000"/>
        </w:rPr>
        <w:t>нял в марте 1932 г. резолюцию о непризнании японских захватов в Китае. Еще раньше, в д</w:t>
      </w:r>
      <w:r w:rsidRPr="00FF1EF5">
        <w:rPr>
          <w:color w:val="000000"/>
        </w:rPr>
        <w:t>е</w:t>
      </w:r>
      <w:r w:rsidRPr="00FF1EF5">
        <w:rPr>
          <w:color w:val="000000"/>
        </w:rPr>
        <w:t>кабре 1931 г. была создана комиссия из представителей США, Англии, Франции, Италии и Германии, которая должна была на месте обследовать причины и характер японо-китайского конфликта. Во главе комиссии был поставлен англичанин Литтон. Комиссия Литтона ко</w:t>
      </w:r>
      <w:r w:rsidRPr="00FF1EF5">
        <w:rPr>
          <w:color w:val="000000"/>
        </w:rPr>
        <w:t>н</w:t>
      </w:r>
      <w:r w:rsidRPr="00FF1EF5">
        <w:rPr>
          <w:color w:val="000000"/>
        </w:rPr>
        <w:t>статировала, что « Маньчжурия является китайской страной» и рекомендовала Лиге Наций воздержаться от признания Манчжоу-го и предложила превратить Маньчжурию в автоно</w:t>
      </w:r>
      <w:r w:rsidRPr="00FF1EF5">
        <w:rPr>
          <w:color w:val="000000"/>
        </w:rPr>
        <w:t>м</w:t>
      </w:r>
      <w:r w:rsidRPr="00FF1EF5">
        <w:rPr>
          <w:color w:val="000000"/>
        </w:rPr>
        <w:t>ную область.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На основании предложений комиссии Литтона новая сессия Лиги Наций в феврале 1933 г. вынесла резолюцию, по которой захват Маньчжурии Японией признавался незаконным. В ответ Япония в марте 1933 г. вышла из состава Лиги Наций.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Правительство СССР сообщило, что оно не находит возможным присоединиться к постано</w:t>
      </w:r>
      <w:r w:rsidRPr="00FF1EF5">
        <w:rPr>
          <w:color w:val="000000"/>
        </w:rPr>
        <w:t>в</w:t>
      </w:r>
      <w:r w:rsidRPr="00FF1EF5">
        <w:rPr>
          <w:color w:val="000000"/>
        </w:rPr>
        <w:t>лениям Лиги Наций относительно действий Японии в Северо -Восточном Китае.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Агрессивная политика Японии основывалась на так называемом меморандуме Тан</w:t>
      </w:r>
      <w:r w:rsidRPr="00FF1EF5">
        <w:rPr>
          <w:color w:val="000000"/>
        </w:rPr>
        <w:t>а</w:t>
      </w:r>
      <w:r w:rsidRPr="00FF1EF5">
        <w:rPr>
          <w:color w:val="000000"/>
        </w:rPr>
        <w:t>ки. Этот документ был представлен 25 июля 1927 г. премьер-министром и мин</w:t>
      </w:r>
      <w:r w:rsidRPr="00FF1EF5">
        <w:rPr>
          <w:color w:val="000000"/>
        </w:rPr>
        <w:t>и</w:t>
      </w:r>
      <w:r w:rsidRPr="00FF1EF5">
        <w:rPr>
          <w:color w:val="000000"/>
        </w:rPr>
        <w:t>стром иностранных дел Японии генералом Танакой императору и назывался « Меморандум об основах позити</w:t>
      </w:r>
      <w:r w:rsidRPr="00FF1EF5">
        <w:rPr>
          <w:color w:val="000000"/>
        </w:rPr>
        <w:t>в</w:t>
      </w:r>
      <w:r w:rsidRPr="00FF1EF5">
        <w:rPr>
          <w:color w:val="000000"/>
        </w:rPr>
        <w:t>ной политики в Маньчжурии и Монголии».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меморандуме утверждалось, что для завоевания мира Япония должна сначала з</w:t>
      </w:r>
      <w:r w:rsidRPr="00FF1EF5">
        <w:rPr>
          <w:color w:val="000000"/>
        </w:rPr>
        <w:t>а</w:t>
      </w:r>
      <w:r w:rsidRPr="00FF1EF5">
        <w:rPr>
          <w:color w:val="000000"/>
        </w:rPr>
        <w:t>воевать Маньчжурию и Монголию, а затем Китай. Овладев всеми ресурсами Китая, Япония должна перейти к завоеванию Индии, стран Южных морей, а затем Малой и Центральной Азии и, наконец, Европы.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В качестве « программы национального развития Японии» в меморандуме выдвигалась « необходимость вновь скрестить мечи с Россией на полях Монголии для овладения бога</w:t>
      </w:r>
      <w:r w:rsidRPr="00FF1EF5">
        <w:rPr>
          <w:color w:val="000000"/>
        </w:rPr>
        <w:t>т</w:t>
      </w:r>
      <w:r w:rsidRPr="00FF1EF5">
        <w:rPr>
          <w:color w:val="000000"/>
        </w:rPr>
        <w:t>ствами Северной Манчьжурии… Мы будем всемерно наводнять Северную Маньчжурию нашими силами. Советская Россия должна будет вмешаться, и это будет для нас предлогом для открытого конфликта.»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Текст меморандума был опубликован в 1929 г. в китайской печати и тотчас был опровергнут Японией. Достоверность этого документа сейчас ставится под сомн</w:t>
      </w:r>
      <w:r w:rsidRPr="00FF1EF5">
        <w:rPr>
          <w:color w:val="000000"/>
        </w:rPr>
        <w:t>е</w:t>
      </w:r>
      <w:r w:rsidRPr="00FF1EF5">
        <w:rPr>
          <w:color w:val="000000"/>
        </w:rPr>
        <w:t>ния. Не исключено, что он мог быть сфабрикован любой западной разведкой, в том числе и ОГПУ.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Тем не менее, выход из Лиги Наций был фактическим разрывом Японии со всей совокупн</w:t>
      </w:r>
      <w:r w:rsidRPr="00FF1EF5">
        <w:rPr>
          <w:color w:val="000000"/>
        </w:rPr>
        <w:t>о</w:t>
      </w:r>
      <w:r w:rsidRPr="00FF1EF5">
        <w:rPr>
          <w:color w:val="000000"/>
        </w:rPr>
        <w:t>стью договоров, составлявших версальско-вашингтонскую систему. Действия Японии на Дальнем Востоке развивались в том же плане, какому следовала в Европе политика Герм</w:t>
      </w:r>
      <w:r w:rsidRPr="00FF1EF5">
        <w:rPr>
          <w:color w:val="000000"/>
        </w:rPr>
        <w:t>а</w:t>
      </w:r>
      <w:r w:rsidRPr="00FF1EF5">
        <w:rPr>
          <w:color w:val="000000"/>
        </w:rPr>
        <w:t>нии и Италии. Тем более, что правительства великих держав не предприняли никаких реальных мер для принуждения Японии к выполнению прин</w:t>
      </w:r>
      <w:r w:rsidRPr="00FF1EF5">
        <w:rPr>
          <w:color w:val="000000"/>
        </w:rPr>
        <w:t>я</w:t>
      </w:r>
      <w:r w:rsidRPr="00FF1EF5">
        <w:rPr>
          <w:color w:val="000000"/>
        </w:rPr>
        <w:t>тых резолюций, так как западные страны рассчитывали, что следующим объектом японской агрессии станет СССР.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lastRenderedPageBreak/>
        <w:t>Второй очаг напряженности сложился в центре Европы, в Германии, где 30 января 1933 г. президент Пауль фон Гинденбург назначил лидера национал -социалистической партии Адольфа Гитлера рейхсканцлером. Через десять лет п</w:t>
      </w:r>
      <w:r w:rsidRPr="00FF1EF5">
        <w:rPr>
          <w:color w:val="000000"/>
        </w:rPr>
        <w:t>о</w:t>
      </w:r>
      <w:r w:rsidRPr="00FF1EF5">
        <w:rPr>
          <w:color w:val="000000"/>
        </w:rPr>
        <w:t>сле Мюнхенского путча ( 9.11.1923г.) Гитлер достиг своей цели. Во главе одного из влиятельнейших государств мира оказалась партия, проповедующая идеологию р</w:t>
      </w:r>
      <w:r w:rsidRPr="00FF1EF5">
        <w:rPr>
          <w:color w:val="000000"/>
        </w:rPr>
        <w:t>е</w:t>
      </w:r>
      <w:r w:rsidRPr="00FF1EF5">
        <w:rPr>
          <w:color w:val="000000"/>
        </w:rPr>
        <w:t>ваншизма, национализма и расизма. Поставив перед собой цель воссоединения немецкой нации в границах единого Рейка ( что означало ревизию Версальского д</w:t>
      </w:r>
      <w:r w:rsidRPr="00FF1EF5">
        <w:rPr>
          <w:color w:val="000000"/>
        </w:rPr>
        <w:t>о</w:t>
      </w:r>
      <w:r w:rsidRPr="00FF1EF5">
        <w:rPr>
          <w:color w:val="000000"/>
        </w:rPr>
        <w:t>говора), нацисты в конечном счете стремились к развязыванию тотальной войны и формированию нового мирового порядка. Оценить фанатизм и иррационализм ги</w:t>
      </w:r>
      <w:r w:rsidRPr="00FF1EF5">
        <w:rPr>
          <w:color w:val="000000"/>
        </w:rPr>
        <w:t>т</w:t>
      </w:r>
      <w:r w:rsidRPr="00FF1EF5">
        <w:rPr>
          <w:color w:val="000000"/>
        </w:rPr>
        <w:t>леровцев руководители ведущих западных держав вовремя не сумели. Нацизм рассматрива</w:t>
      </w:r>
      <w:r w:rsidRPr="00FF1EF5">
        <w:rPr>
          <w:color w:val="000000"/>
        </w:rPr>
        <w:t>л</w:t>
      </w:r>
      <w:r w:rsidRPr="00FF1EF5">
        <w:rPr>
          <w:color w:val="000000"/>
        </w:rPr>
        <w:t>ся французскими и британскими политиками как маргинальное движение, не имеющее ш</w:t>
      </w:r>
      <w:r w:rsidRPr="00FF1EF5">
        <w:rPr>
          <w:color w:val="000000"/>
        </w:rPr>
        <w:t>и</w:t>
      </w:r>
      <w:r w:rsidRPr="00FF1EF5">
        <w:rPr>
          <w:color w:val="000000"/>
        </w:rPr>
        <w:t>рокой социальной базы и лишь паразитирующее на реваншистских настроениях. По их мн</w:t>
      </w:r>
      <w:r w:rsidRPr="00FF1EF5">
        <w:rPr>
          <w:color w:val="000000"/>
        </w:rPr>
        <w:t>е</w:t>
      </w:r>
      <w:r w:rsidRPr="00FF1EF5">
        <w:rPr>
          <w:color w:val="000000"/>
        </w:rPr>
        <w:t>нию, политика умиротворения, позитивное решение вопросов о репарациях и судьбе неме</w:t>
      </w:r>
      <w:r w:rsidRPr="00FF1EF5">
        <w:rPr>
          <w:color w:val="000000"/>
        </w:rPr>
        <w:t>ц</w:t>
      </w:r>
      <w:r w:rsidRPr="00FF1EF5">
        <w:rPr>
          <w:color w:val="000000"/>
        </w:rPr>
        <w:t>ких меньшинств на территории других стран, участие Германии в деятельности Лиги Наций могли лишить нацистов политической иници</w:t>
      </w:r>
      <w:r w:rsidRPr="00FF1EF5">
        <w:rPr>
          <w:color w:val="000000"/>
        </w:rPr>
        <w:t>а</w:t>
      </w:r>
      <w:r w:rsidRPr="00FF1EF5">
        <w:rPr>
          <w:color w:val="000000"/>
        </w:rPr>
        <w:t>тивы и, в конечном счете, власти. В поддержку нацистов открыто выступил лишь вождь( дуче) итальянских фашистов Бенито Муссолини. По его предложению в июле 1933 г. Италия, Германия, Франция и Великобритания подпис</w:t>
      </w:r>
      <w:r w:rsidRPr="00FF1EF5">
        <w:rPr>
          <w:color w:val="000000"/>
        </w:rPr>
        <w:t>а</w:t>
      </w:r>
      <w:r w:rsidRPr="00FF1EF5">
        <w:rPr>
          <w:color w:val="000000"/>
        </w:rPr>
        <w:t>ли пакт четырех. Они обязались во всех вопросах, касавшихся общих интересов, действовать сообща под эгидой Лиги Наций.</w:t>
      </w:r>
    </w:p>
    <w:p w:rsidR="002E5734" w:rsidRPr="00FF1EF5" w:rsidRDefault="002E5734" w:rsidP="002E5734">
      <w:pPr>
        <w:pStyle w:val="a3"/>
        <w:spacing w:before="0" w:beforeAutospacing="0" w:after="0" w:afterAutospacing="0"/>
        <w:rPr>
          <w:color w:val="000000"/>
        </w:rPr>
      </w:pPr>
      <w:r w:rsidRPr="00FF1EF5">
        <w:rPr>
          <w:color w:val="000000"/>
        </w:rPr>
        <w:t>После срыва конференции Лиги Наций по разоружению, проходившей в Женеве, Германия 14 октября 1933 г. объявила о выходе из Лиги Наций и начала процесс вооружения. Пакт ч</w:t>
      </w:r>
      <w:r w:rsidRPr="00FF1EF5">
        <w:rPr>
          <w:color w:val="000000"/>
        </w:rPr>
        <w:t>е</w:t>
      </w:r>
      <w:r w:rsidRPr="00FF1EF5">
        <w:rPr>
          <w:color w:val="000000"/>
        </w:rPr>
        <w:t>тырех утратил свое значение. Тем не менее курс на умиротворение Германии в политике В</w:t>
      </w:r>
      <w:r w:rsidRPr="00FF1EF5">
        <w:rPr>
          <w:color w:val="000000"/>
        </w:rPr>
        <w:t>е</w:t>
      </w:r>
      <w:r w:rsidRPr="00FF1EF5">
        <w:rPr>
          <w:color w:val="000000"/>
        </w:rPr>
        <w:t>ликобритании и Франции сохранялся и впоследствии.</w:t>
      </w:r>
    </w:p>
    <w:p w:rsidR="002E5734" w:rsidRPr="00FF1EF5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734" w:rsidRPr="00FF1EF5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4"/>
          <w:szCs w:val="24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FC1FD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 Межвоенный период.</w:t>
      </w: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 w:rsidRPr="00FC1FD1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2</w:t>
      </w:r>
      <w:r w:rsidRPr="00FC1F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FC1F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Недемократические режимы</w:t>
      </w:r>
      <w:r w:rsidRPr="00FC1FD1">
        <w:rPr>
          <w:rFonts w:ascii="Times New Roman" w:hAnsi="Times New Roman"/>
          <w:b/>
          <w:sz w:val="28"/>
          <w:szCs w:val="28"/>
        </w:rPr>
        <w:t xml:space="preserve"> .</w:t>
      </w:r>
    </w:p>
    <w:p w:rsidR="002E5734" w:rsidRPr="00FC1FD1" w:rsidRDefault="002E5734" w:rsidP="002E573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№84</w:t>
      </w: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Гражданская война в Испании</w:t>
      </w: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Pr="00087393" w:rsidRDefault="002E5734" w:rsidP="002E5734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8739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Гражданская война в Испании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1936 – 1939 годов, началась в результате мятежа, поднятого генералами Э.Мола и Ф.Франко . Хотя истоки конфликта уходили св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о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ими корнями в спор столетней давности между традиционалистами и сторонник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а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ми модернизации, в Европе 1930-х гг. Он принял форму столкновения между ф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а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шизмом и антифашистским блоком народного фронта. Этому способствовала и интернационализация конфликта, вовлечение в него других стран.</w:t>
      </w:r>
    </w:p>
    <w:p w:rsidR="002E5734" w:rsidRPr="00087393" w:rsidRDefault="002E5734" w:rsidP="002E5734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lastRenderedPageBreak/>
        <w:t>Премьер-министр Х.Хираль обратился с просьбой о помощи к правительству Франции, Франко апеллировал к А. Гитлеру и Б. Муссолини. Первыми откликн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у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лись на призыв о помощи Берлин и Рим, направившие в Марокко (где тогда нах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о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дился Франко) 20 транспортных самолетов, 12 бомбардировщиков и транспортное судно «Усамо».</w:t>
      </w:r>
    </w:p>
    <w:p w:rsidR="002E5734" w:rsidRPr="00087393" w:rsidRDefault="002E5734" w:rsidP="002E5734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К началу августа африканская армия мятежников была переброшена на пирене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й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ский полуостров. 6 августа юго-западная группировка под командованием Франко начала марш на Мадрид. Одновременно северная группировка под командованием Молы двинулась на Касерес.</w:t>
      </w:r>
    </w:p>
    <w:p w:rsidR="002E5734" w:rsidRPr="00087393" w:rsidRDefault="002E5734" w:rsidP="002E5734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6029325" cy="7115175"/>
            <wp:effectExtent l="0" t="0" r="9525" b="9525"/>
            <wp:docPr id="1" name="Рисунок 1" descr="Гражданская война в Испани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жданская война в Испании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34" w:rsidRPr="00087393" w:rsidRDefault="002E5734" w:rsidP="002E5734">
      <w:pPr>
        <w:shd w:val="clear" w:color="auto" w:fill="FCFCFC"/>
        <w:spacing w:after="0" w:line="270" w:lineRule="atLeast"/>
        <w:textAlignment w:val="baseline"/>
        <w:outlineLvl w:val="4"/>
        <w:rPr>
          <w:rFonts w:ascii="Arial" w:eastAsia="Times New Roman" w:hAnsi="Arial" w:cs="Arial"/>
          <w:b/>
          <w:bCs/>
          <w:color w:val="302F2F"/>
          <w:sz w:val="24"/>
          <w:szCs w:val="24"/>
          <w:lang w:eastAsia="ru-RU"/>
        </w:rPr>
      </w:pPr>
      <w:r w:rsidRPr="00087393">
        <w:rPr>
          <w:rFonts w:ascii="Arial" w:eastAsia="Times New Roman" w:hAnsi="Arial" w:cs="Arial"/>
          <w:b/>
          <w:bCs/>
          <w:color w:val="302F2F"/>
          <w:sz w:val="24"/>
          <w:szCs w:val="24"/>
          <w:lang w:eastAsia="ru-RU"/>
        </w:rPr>
        <w:lastRenderedPageBreak/>
        <w:t>Началась </w:t>
      </w:r>
      <w:r w:rsidRPr="00087393">
        <w:rPr>
          <w:rFonts w:ascii="inherit" w:eastAsia="Times New Roman" w:hAnsi="inherit" w:cs="Arial"/>
          <w:b/>
          <w:bCs/>
          <w:color w:val="302F2F"/>
          <w:sz w:val="24"/>
          <w:szCs w:val="24"/>
          <w:bdr w:val="none" w:sz="0" w:space="0" w:color="auto" w:frame="1"/>
          <w:lang w:eastAsia="ru-RU"/>
        </w:rPr>
        <w:t>гражданская война</w:t>
      </w:r>
      <w:r w:rsidRPr="00087393">
        <w:rPr>
          <w:rFonts w:ascii="Arial" w:eastAsia="Times New Roman" w:hAnsi="Arial" w:cs="Arial"/>
          <w:b/>
          <w:bCs/>
          <w:color w:val="302F2F"/>
          <w:sz w:val="24"/>
          <w:szCs w:val="24"/>
          <w:lang w:eastAsia="ru-RU"/>
        </w:rPr>
        <w:t>, </w:t>
      </w:r>
      <w:r w:rsidRPr="00087393">
        <w:rPr>
          <w:rFonts w:ascii="inherit" w:eastAsia="Times New Roman" w:hAnsi="inherit" w:cs="Arial"/>
          <w:b/>
          <w:bCs/>
          <w:i/>
          <w:iCs/>
          <w:color w:val="008080"/>
          <w:sz w:val="24"/>
          <w:szCs w:val="24"/>
          <w:bdr w:val="none" w:sz="0" w:space="0" w:color="auto" w:frame="1"/>
          <w:lang w:eastAsia="ru-RU"/>
        </w:rPr>
        <w:t>унесшая сотни тысяч жизней</w:t>
      </w:r>
      <w:r w:rsidRPr="00087393">
        <w:rPr>
          <w:rFonts w:ascii="Arial" w:eastAsia="Times New Roman" w:hAnsi="Arial" w:cs="Arial"/>
          <w:b/>
          <w:bCs/>
          <w:color w:val="302F2F"/>
          <w:sz w:val="24"/>
          <w:szCs w:val="24"/>
          <w:lang w:eastAsia="ru-RU"/>
        </w:rPr>
        <w:t> и оставившая после себя руины.</w:t>
      </w:r>
    </w:p>
    <w:p w:rsidR="002E5734" w:rsidRPr="00087393" w:rsidRDefault="002E5734" w:rsidP="002E5734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Решение об оказании помощи со стороны СССР в ответ на просьбу главы прав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и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тельства народного фронта Ф. Ларго Кабальеро было принято советским руково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д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ством в сентябре 1936 года. Но еще в августе вместе с советским посольством прибыли военные советники. В 1936—39 в Испании находилось около 600 вое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н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ных советников; число советских граждан, принимавших участие в испанских с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о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бытиях, не превышало 3,5 тыс. человек.</w:t>
      </w:r>
    </w:p>
    <w:p w:rsidR="002E5734" w:rsidRPr="00087393" w:rsidRDefault="002E5734" w:rsidP="002E5734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 другой стороны, Германия и Италия направили Франко крупный контингент в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о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енных инструкторов, германский легион «кондор» и 125-тысячный итальянский экспедиционный корпус. В октябре 1936 Коминтерн инициировал созд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а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ние </w:t>
      </w:r>
      <w:r w:rsidRPr="00087393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интербригад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, собравших под свои знамена антифашистов многих стран. 9 сентября 1936 г в Лондоне начал работу «</w:t>
      </w:r>
      <w:r w:rsidRPr="00087393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Комитет по невмешательству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», целью которого было не допустить перерастания испанского конфликта во всеобщую е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в</w:t>
      </w:r>
      <w:r w:rsidRPr="0008739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ропейскую войну.</w:t>
      </w: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4"/>
          <w:szCs w:val="24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FC1FD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 Межвоенный период.</w:t>
      </w:r>
    </w:p>
    <w:p w:rsidR="002E5734" w:rsidRDefault="002E5734" w:rsidP="002E5734">
      <w:pPr>
        <w:jc w:val="center"/>
        <w:rPr>
          <w:rFonts w:ascii="Times New Roman" w:hAnsi="Times New Roman"/>
          <w:b/>
          <w:sz w:val="28"/>
          <w:szCs w:val="28"/>
        </w:rPr>
      </w:pPr>
      <w:r w:rsidRPr="00FC1FD1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2</w:t>
      </w:r>
      <w:r w:rsidRPr="00FC1F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FC1F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Турция, Китай, Индия, Япония</w:t>
      </w:r>
      <w:r w:rsidRPr="00FC1FD1">
        <w:rPr>
          <w:rFonts w:ascii="Times New Roman" w:hAnsi="Times New Roman"/>
          <w:b/>
          <w:sz w:val="28"/>
          <w:szCs w:val="28"/>
        </w:rPr>
        <w:t xml:space="preserve"> .</w:t>
      </w:r>
    </w:p>
    <w:p w:rsidR="002E5734" w:rsidRPr="00FC1FD1" w:rsidRDefault="002E5734" w:rsidP="002E573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№85</w:t>
      </w: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Великая национальная революция 1925-1927 годов в Китае</w:t>
      </w: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Оживление национально-освободительной борьбы: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 бойкоты, забастовки против </w:t>
      </w:r>
      <w:hyperlink r:id="rId6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концессий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, антиправительственной демонстрации против подписанного Пек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ном </w:t>
      </w:r>
      <w:hyperlink r:id="rId7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Вашингтонского соглашения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 (1922 год), где фактически подтверждалась завис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мость Китая от иностранных держав. 30 мая 1925 год – студенческая демонстрация начало национальной революции в Китае. Демонстрация была расстреляна англи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ской полицией, выступления приняли массовый характер, активизировались все слои кита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ского общества.</w:t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В июне началась массовая забастовка в Гонконге и Гуанчжоу. Поддержали студенты, купечество бойкот английских товаров (около 0,5 миллионов человек). Революция началась стихийно. Добились удовлетворения части своих требований. Поднялся авт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ритет ГМД. 1 июля 1925 года лидеры </w:t>
      </w:r>
      <w:hyperlink r:id="rId8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ГМД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 объявили правительство национальным провозгласили задачу объединения всего Китая под властью ГМД. Усиление позиции ставленника правого крыла партии </w:t>
      </w:r>
      <w:hyperlink r:id="rId9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Чан Кайши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. Март 1926 год – уходит в отставку Ван Цзинвэй (левый ГМД). Ван Цзинвэй активно сотрудничал с </w:t>
      </w:r>
      <w:hyperlink r:id="rId10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коммунистами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. Чан Кайши стал председателем ЦИК (центрального исполнительного комитета) ГМД, главнок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мандующим НРА, все гос. партийные учреждения, финансы под его рук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водством.</w:t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Чан Кайши не мог порвать с коммунистами, поэтому коммунисты получили возмо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ность сохранить 1/3 постов в административном аппарате ГМД, даже смогли укрепить свои позиции в ЕНФ. Чан Кайши в июле 1926 года выступает в северный поход, целью которого было объединение всей страны под властью ГМД, </w:t>
      </w:r>
      <w:hyperlink r:id="rId11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СССР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 планировали и участвовали в походе. В октябре 1926 года войска НРА освободили важнейший пол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тический, экономический центр – Ухань. В декабре были освобождены Цзянси, Фуцзянь, в марте взяли под свой контроль центры Китая – </w:t>
      </w:r>
      <w:hyperlink r:id="rId12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Шанхай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 и Нанкин I этап с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верного похода завершился, под властью национального правительства весь юг и бассейн реки Бенза – экон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мически важный участок.</w:t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мере того как революционная армия освобождала новые города и провинции, отношения внутри ЕНФ начинают обостряться, усиливаю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ся позиции коммунистов. КПК превращается в массовую партию (25 тысяч членов). Коммунисты заняли посты мин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стров труда и крестьянских дел в реорганизованном правительстве, которое вновь во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главил Ван Цзинвэй зимой 1926-1927 годов комментерн и КПК переходят к новой п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литике «углубление революции» из национально-освободительной в социальную. На практике также политика обернулась обязанностью считаться с другими политическ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ми силами. Таким образом, уничтожена основа для объединения разнородных масс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вых сил.</w:t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все большую политическую роль начинает играть армия. Если ранее армия выражала взгляды левого крыла, то в ходе северного похода облик НРА сущ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ственно меняется. Во время военных действий армия пополнялась за счет разгрома м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литаристских группировок во главе с офицерскими генералами. В армии возобладала правая часть офицерства, лидером которого становится Чан Кайши.</w:t>
      </w:r>
    </w:p>
    <w:p w:rsidR="002E5734" w:rsidRPr="00087393" w:rsidRDefault="002E5734" w:rsidP="002E57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В апреле 1927 года – разногласия двумя группировками вылилась в сопротивление. Центр – Шанхай. 13 апреля 1927 года армия приступила к разоружению рабочих пик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тов, которые находились под влиянием коммунистов и собственными силами освоб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дили Китай до подхода НРА. В ходе этой акции было убито и ранено около 300 человек. Демонстрации и митинги были разогнаны пулеметами, рабочие организации были распущены, а коммунисты и левые ГМД были вынужд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ны уйти в подполье.</w:t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В следующие 2 -3 дня ГМД выступления прошли в других городах. 18 апреля Чан Кайши в Нанкине провозгласил свое правительство, что означало фактический раскол ГМД власти. В своем обращении Чан Кайши оставил 3 принципа, осудил вмешател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ство иностранных государств в дела Китая и призвал к разрыву с коммунистами. Др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гим центром власти осталось левое ГМД правительство в Ухане, которое продолжило курс сотрудничества с коммунистами.</w:t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Таким образом, надежды на сохранение ЕНФ пока сохранялись. Одн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ко, коммунисты в своей политике практически не делали различий между лагерями ГМД. Курс на «углубление революции» пересмотрен не был Уханьскому правительству были созд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ны новые проблемы. В ответ Ван Цзинвэй принимал меры о мировом изгнании комм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нистов из ГМД. В частности, министрам-коммунистам, желающим сохранить свои п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зиции, было предложено формально отказаться от КПК. Для коммунистов была дана возможность пойти на некоторые уступки л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вому ГМД и сохранить ЕНФ. Однако, под влиянием комментерна КПК приняли решение о разрыве и о начале вооруженного в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ступления против всей Китайской буржуазии. Наступление на ГМД началось с восст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ния армии в Наньчане 1 августа 1927 года. После чего произошел окончательный ра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рыв ЕНФ.</w:t>
      </w:r>
    </w:p>
    <w:p w:rsidR="002E5734" w:rsidRPr="00087393" w:rsidRDefault="002E5734" w:rsidP="002E5734">
      <w:pPr>
        <w:spacing w:after="0" w:line="288" w:lineRule="atLeast"/>
        <w:ind w:left="22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Революция 1925 – 1927 годов становится продолжением </w:t>
      </w:r>
      <w:hyperlink r:id="rId13" w:history="1">
        <w:r w:rsidRPr="0008739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Синхайской революции</w:t>
        </w:r>
      </w:hyperlink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. Главный итог – восстание национальной государственн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сти. Революция продвинула Китай по пути капиталистического развития. Сделаны шаги по преодолению полуколониал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ной зависимости Китая. Поэтому нельзя говорить, что революция потерпела поражение. Итог – глубокий раскол национально-освободительного движ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7393">
        <w:rPr>
          <w:rFonts w:ascii="Times New Roman" w:eastAsia="Times New Roman" w:hAnsi="Times New Roman"/>
          <w:sz w:val="24"/>
          <w:szCs w:val="24"/>
          <w:lang w:eastAsia="ru-RU"/>
        </w:rPr>
        <w:t>ния, борьба КПК и ГМД стала определяющим фактором политического развития Китая.</w:t>
      </w: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4" w:rsidRDefault="002E5734" w:rsidP="002E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075" w:rsidRDefault="00FD7075">
      <w:bookmarkStart w:id="0" w:name="_GoBack"/>
      <w:bookmarkEnd w:id="0"/>
    </w:p>
    <w:sectPr w:rsidR="00FD7075" w:rsidSect="0087240A">
      <w:type w:val="continuous"/>
      <w:pgSz w:w="11906" w:h="16838" w:code="9"/>
      <w:pgMar w:top="1134" w:right="850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7F"/>
    <w:rsid w:val="002E5734"/>
    <w:rsid w:val="0087240A"/>
    <w:rsid w:val="00A0557F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3_204687_gomindanovskiy-rezhim-v---gg.html" TargetMode="External"/><Relationship Id="rId13" Type="http://schemas.openxmlformats.org/officeDocument/2006/relationships/hyperlink" Target="https://studopedia.ru/4_131357_sinhayskaya-revolyutsiya---g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10_66564_vashingtonskiy-dogovor.html" TargetMode="External"/><Relationship Id="rId12" Type="http://schemas.openxmlformats.org/officeDocument/2006/relationships/hyperlink" Target="https://studopedia.ru/8_68037_shanhay-kitayskaya-narodnaya-respublika-aglomeratsiya-hhI-vek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opedia.ru/9_120946_kommercheskaya-kontsessiya.html" TargetMode="External"/><Relationship Id="rId11" Type="http://schemas.openxmlformats.org/officeDocument/2006/relationships/hyperlink" Target="https://studopedia.ru/17_51367_obrazovanie-sssr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tudopedia.ru/11_17428_kommuniz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11_140333_chan-kaysh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6662</Words>
  <Characters>37975</Characters>
  <Application>Microsoft Office Word</Application>
  <DocSecurity>0</DocSecurity>
  <Lines>316</Lines>
  <Paragraphs>89</Paragraphs>
  <ScaleCrop>false</ScaleCrop>
  <Company/>
  <LinksUpToDate>false</LinksUpToDate>
  <CharactersWithSpaces>44548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Методист</dc:creator>
  <cp:keywords/>
  <dc:description/>
  <cp:lastModifiedBy>Главный Методист</cp:lastModifiedBy>
  <cp:revision>2</cp:revision>
  <dcterms:created xsi:type="dcterms:W3CDTF">2020-03-27T09:31:00Z</dcterms:created>
  <dcterms:modified xsi:type="dcterms:W3CDTF">2020-03-27T09:32:00Z</dcterms:modified>
</cp:coreProperties>
</file>